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BC2" w:rsidRPr="003330A3" w:rsidRDefault="0046220F" w:rsidP="0046220F">
      <w:pPr>
        <w:pStyle w:val="a3"/>
        <w:rPr>
          <w:rFonts w:ascii="Times New Roman" w:hAnsi="Times New Roman" w:cs="Times New Roman"/>
          <w:sz w:val="24"/>
          <w:szCs w:val="24"/>
        </w:rPr>
      </w:pPr>
      <w:r w:rsidRPr="003330A3">
        <w:rPr>
          <w:rFonts w:ascii="Times New Roman" w:hAnsi="Times New Roman" w:cs="Times New Roman"/>
          <w:b/>
          <w:sz w:val="24"/>
          <w:szCs w:val="24"/>
          <w:u w:val="single"/>
        </w:rPr>
        <w:t>Ονοματεπώνυμο:</w:t>
      </w:r>
      <w:r w:rsidRPr="003330A3">
        <w:rPr>
          <w:rFonts w:ascii="Times New Roman" w:hAnsi="Times New Roman" w:cs="Times New Roman"/>
          <w:sz w:val="24"/>
          <w:szCs w:val="24"/>
        </w:rPr>
        <w:t xml:space="preserve"> Ραφαήλ Λιβιτσάνος</w:t>
      </w:r>
    </w:p>
    <w:p w:rsidR="0046220F" w:rsidRPr="003330A3" w:rsidRDefault="0046220F" w:rsidP="0046220F">
      <w:pPr>
        <w:pStyle w:val="a3"/>
        <w:rPr>
          <w:rFonts w:ascii="Times New Roman" w:hAnsi="Times New Roman" w:cs="Times New Roman"/>
          <w:sz w:val="24"/>
          <w:szCs w:val="24"/>
        </w:rPr>
      </w:pPr>
      <w:r w:rsidRPr="003330A3">
        <w:rPr>
          <w:rFonts w:ascii="Times New Roman" w:hAnsi="Times New Roman" w:cs="Times New Roman"/>
          <w:b/>
          <w:sz w:val="24"/>
          <w:szCs w:val="24"/>
          <w:u w:val="single"/>
        </w:rPr>
        <w:t>ΑΕΜ:</w:t>
      </w:r>
      <w:r w:rsidRPr="003330A3">
        <w:rPr>
          <w:rFonts w:ascii="Times New Roman" w:hAnsi="Times New Roman" w:cs="Times New Roman"/>
          <w:sz w:val="24"/>
          <w:szCs w:val="24"/>
        </w:rPr>
        <w:t xml:space="preserve"> 0713015</w:t>
      </w:r>
    </w:p>
    <w:p w:rsidR="0046220F" w:rsidRPr="003330A3" w:rsidRDefault="0046220F" w:rsidP="0046220F">
      <w:pPr>
        <w:pStyle w:val="a3"/>
        <w:rPr>
          <w:rFonts w:ascii="Times New Roman" w:hAnsi="Times New Roman" w:cs="Times New Roman"/>
          <w:sz w:val="24"/>
          <w:szCs w:val="24"/>
        </w:rPr>
      </w:pPr>
    </w:p>
    <w:p w:rsidR="0046220F" w:rsidRPr="0085349B" w:rsidRDefault="00C27B11" w:rsidP="0085349B">
      <w:pPr>
        <w:pStyle w:val="a5"/>
        <w:jc w:val="center"/>
        <w:rPr>
          <w:rStyle w:val="a4"/>
          <w:b w:val="0"/>
          <w:bCs w:val="0"/>
          <w:smallCaps w:val="0"/>
          <w:color w:val="548DD4" w:themeColor="text2" w:themeTint="99"/>
        </w:rPr>
      </w:pPr>
      <w:r w:rsidRPr="0085349B">
        <w:rPr>
          <w:rStyle w:val="a4"/>
          <w:b w:val="0"/>
          <w:bCs w:val="0"/>
          <w:smallCaps w:val="0"/>
          <w:color w:val="548DD4" w:themeColor="text2" w:themeTint="99"/>
        </w:rPr>
        <w:t>Ν</w:t>
      </w:r>
      <w:r w:rsidR="0085349B">
        <w:rPr>
          <w:rStyle w:val="a4"/>
          <w:b w:val="0"/>
          <w:bCs w:val="0"/>
          <w:smallCaps w:val="0"/>
          <w:color w:val="548DD4" w:themeColor="text2" w:themeTint="99"/>
        </w:rPr>
        <w:t>τό</w:t>
      </w:r>
      <w:r w:rsidRPr="0085349B">
        <w:rPr>
          <w:rStyle w:val="a4"/>
          <w:b w:val="0"/>
          <w:bCs w:val="0"/>
          <w:smallCaps w:val="0"/>
          <w:color w:val="548DD4" w:themeColor="text2" w:themeTint="99"/>
        </w:rPr>
        <w:t>πινγκ</w:t>
      </w:r>
      <w:r w:rsidR="0085349B">
        <w:rPr>
          <w:rStyle w:val="a4"/>
          <w:b w:val="0"/>
          <w:bCs w:val="0"/>
          <w:smallCaps w:val="0"/>
          <w:color w:val="548DD4" w:themeColor="text2" w:themeTint="99"/>
        </w:rPr>
        <w:t xml:space="preserve"> και υγεί</w:t>
      </w:r>
      <w:r w:rsidRPr="0085349B">
        <w:rPr>
          <w:rStyle w:val="a4"/>
          <w:b w:val="0"/>
          <w:bCs w:val="0"/>
          <w:smallCaps w:val="0"/>
          <w:color w:val="548DD4" w:themeColor="text2" w:themeTint="99"/>
        </w:rPr>
        <w:t>α</w:t>
      </w:r>
    </w:p>
    <w:p w:rsidR="0023345B" w:rsidRPr="003330A3" w:rsidRDefault="00C27B11" w:rsidP="0023345B">
      <w:pPr>
        <w:pStyle w:val="a3"/>
        <w:ind w:firstLine="720"/>
        <w:jc w:val="both"/>
        <w:rPr>
          <w:rFonts w:ascii="Times New Roman" w:hAnsi="Times New Roman" w:cs="Times New Roman"/>
          <w:sz w:val="24"/>
          <w:szCs w:val="24"/>
        </w:rPr>
      </w:pPr>
      <w:r w:rsidRPr="003330A3">
        <w:rPr>
          <w:rFonts w:ascii="Times New Roman" w:hAnsi="Times New Roman" w:cs="Times New Roman"/>
          <w:sz w:val="24"/>
          <w:szCs w:val="24"/>
        </w:rPr>
        <w:t>Ο σκοπός του προγράμματος «Ντόπινγκ και υγεία» είναι να ενημερωθούν και να κατανοήσουν τα παιδιά τις παρενέργειες στην υγεία που μπορεί να έχει κάποιος με την χρήση απαγορευμένων ουσιών και να υιοθετήσουν τις απαραίτητες γνώσεις για ένα υγιές σώμα και έναν δίκαιο</w:t>
      </w:r>
      <w:r w:rsidR="0023345B" w:rsidRPr="003330A3">
        <w:rPr>
          <w:rFonts w:ascii="Times New Roman" w:hAnsi="Times New Roman" w:cs="Times New Roman"/>
          <w:sz w:val="24"/>
          <w:szCs w:val="24"/>
        </w:rPr>
        <w:t xml:space="preserve"> και ηθικό</w:t>
      </w:r>
      <w:r w:rsidRPr="003330A3">
        <w:rPr>
          <w:rFonts w:ascii="Times New Roman" w:hAnsi="Times New Roman" w:cs="Times New Roman"/>
          <w:sz w:val="24"/>
          <w:szCs w:val="24"/>
        </w:rPr>
        <w:t xml:space="preserve"> αγώνα για μία σωστή δια βίου άσκηση. Επίσης, σκοπός του προγράμματος είναι αφού κατανοήσουν τις βασικές έννοιες τα παιδιά, να είναι σε θέση να τις μεταδώσουν στον κοινωνικό τους </w:t>
      </w:r>
      <w:r w:rsidR="0023345B" w:rsidRPr="003330A3">
        <w:rPr>
          <w:rFonts w:ascii="Times New Roman" w:hAnsi="Times New Roman" w:cs="Times New Roman"/>
          <w:sz w:val="24"/>
          <w:szCs w:val="24"/>
        </w:rPr>
        <w:t>κύκλο</w:t>
      </w:r>
      <w:r w:rsidRPr="003330A3">
        <w:rPr>
          <w:rFonts w:ascii="Times New Roman" w:hAnsi="Times New Roman" w:cs="Times New Roman"/>
          <w:sz w:val="24"/>
          <w:szCs w:val="24"/>
        </w:rPr>
        <w:t xml:space="preserve">. </w:t>
      </w:r>
      <w:r w:rsidR="0023345B" w:rsidRPr="003330A3">
        <w:rPr>
          <w:rFonts w:ascii="Times New Roman" w:hAnsi="Times New Roman" w:cs="Times New Roman"/>
          <w:sz w:val="24"/>
          <w:szCs w:val="24"/>
        </w:rPr>
        <w:t>Τέλος, το πρόγραμμα αυτό θα εφαρμοστεί στον χώρο του σχολείου σε μαθητές και μαθήτριες</w:t>
      </w:r>
      <w:r w:rsidR="0067557A" w:rsidRPr="003330A3">
        <w:rPr>
          <w:rFonts w:ascii="Times New Roman" w:hAnsi="Times New Roman" w:cs="Times New Roman"/>
          <w:sz w:val="24"/>
          <w:szCs w:val="24"/>
        </w:rPr>
        <w:t xml:space="preserve"> Α’, Β’,</w:t>
      </w:r>
      <w:r w:rsidR="0023345B" w:rsidRPr="003330A3">
        <w:rPr>
          <w:rFonts w:ascii="Times New Roman" w:hAnsi="Times New Roman" w:cs="Times New Roman"/>
          <w:sz w:val="24"/>
          <w:szCs w:val="24"/>
        </w:rPr>
        <w:t xml:space="preserve"> Γ’ γυμνασίου και Α’, Β’, Γ’ λυκείου, τις ώρες τις γυμναστικής. </w:t>
      </w:r>
    </w:p>
    <w:p w:rsidR="0023345B" w:rsidRPr="003330A3" w:rsidRDefault="0023345B" w:rsidP="0023345B">
      <w:pPr>
        <w:pStyle w:val="a3"/>
        <w:ind w:firstLine="720"/>
        <w:jc w:val="both"/>
        <w:rPr>
          <w:rFonts w:ascii="Times New Roman" w:hAnsi="Times New Roman" w:cs="Times New Roman"/>
          <w:sz w:val="24"/>
          <w:szCs w:val="24"/>
        </w:rPr>
      </w:pPr>
    </w:p>
    <w:p w:rsidR="0023345B" w:rsidRPr="003330A3" w:rsidRDefault="0023345B" w:rsidP="0023345B">
      <w:pPr>
        <w:pStyle w:val="a3"/>
        <w:ind w:firstLine="720"/>
        <w:jc w:val="both"/>
        <w:rPr>
          <w:rFonts w:ascii="Times New Roman" w:hAnsi="Times New Roman" w:cs="Times New Roman"/>
          <w:sz w:val="24"/>
          <w:szCs w:val="24"/>
        </w:rPr>
      </w:pPr>
      <w:r w:rsidRPr="003330A3">
        <w:rPr>
          <w:rFonts w:ascii="Times New Roman" w:hAnsi="Times New Roman" w:cs="Times New Roman"/>
          <w:sz w:val="24"/>
          <w:szCs w:val="24"/>
        </w:rPr>
        <w:t>Το πρόγραμμα «Ντόπινγκ και υγεία» αποτελεί ένα πρόγραμμα που είναι αναγκαίο να εφαρμοστεί στις νεαρές ηλικίες, γιατί γενικά οι μαθητές χαρακτηρίζονται είτε από ένα υγιεινό, είτε ένα ανθυγιεινό τρόπο ζωής, συμπεριφορών και στάσεων.</w:t>
      </w:r>
      <w:r w:rsidR="00A06593" w:rsidRPr="003330A3">
        <w:rPr>
          <w:rFonts w:ascii="Times New Roman" w:hAnsi="Times New Roman" w:cs="Times New Roman"/>
          <w:b/>
          <w:bCs/>
          <w:sz w:val="24"/>
          <w:szCs w:val="24"/>
        </w:rPr>
        <w:t xml:space="preserve"> </w:t>
      </w:r>
      <w:r w:rsidR="00A06593" w:rsidRPr="003330A3">
        <w:rPr>
          <w:rFonts w:ascii="Times New Roman" w:hAnsi="Times New Roman" w:cs="Times New Roman"/>
          <w:bCs/>
          <w:sz w:val="24"/>
          <w:szCs w:val="24"/>
        </w:rPr>
        <w:t>Γι’ αυτόν το λόγο, λοιπόν, μπορεί η πλειοψηφία των νεαρών μαθητών να χαρακτηρίζεται από τον υγιεινό τρόπο, ωστόσο αυτό χειροτερεύει όσο προχωράμε από τις τάξεις του γυμνασίου στου λυκείου. Αφού το μεταβατικό στάδιο του τρόπου ζωής είναι από το γυμνάσιο προς το λύκειο γι’ αυτό αποφασίσαμε το πρόγραμμα να εφαρμοστεί σε μαθητές και μαθήτριες</w:t>
      </w:r>
      <w:r w:rsidR="0067557A" w:rsidRPr="003330A3">
        <w:rPr>
          <w:rFonts w:ascii="Times New Roman" w:hAnsi="Times New Roman" w:cs="Times New Roman"/>
          <w:bCs/>
          <w:sz w:val="24"/>
          <w:szCs w:val="24"/>
        </w:rPr>
        <w:t xml:space="preserve"> Α’,Β’,</w:t>
      </w:r>
      <w:r w:rsidR="00A06593" w:rsidRPr="003330A3">
        <w:rPr>
          <w:rFonts w:ascii="Times New Roman" w:hAnsi="Times New Roman" w:cs="Times New Roman"/>
          <w:bCs/>
          <w:sz w:val="24"/>
          <w:szCs w:val="24"/>
        </w:rPr>
        <w:t xml:space="preserve"> </w:t>
      </w:r>
      <w:r w:rsidR="00A06593" w:rsidRPr="003330A3">
        <w:rPr>
          <w:rFonts w:ascii="Times New Roman" w:hAnsi="Times New Roman" w:cs="Times New Roman"/>
          <w:sz w:val="24"/>
          <w:szCs w:val="24"/>
        </w:rPr>
        <w:t>Γ’ γυμνασίου και Α’, Β’, Γ’ λυκείου.</w:t>
      </w:r>
    </w:p>
    <w:p w:rsidR="00A06593" w:rsidRPr="003330A3" w:rsidRDefault="00A06593" w:rsidP="0023345B">
      <w:pPr>
        <w:pStyle w:val="a3"/>
        <w:ind w:firstLine="720"/>
        <w:jc w:val="both"/>
        <w:rPr>
          <w:rFonts w:ascii="Times New Roman" w:hAnsi="Times New Roman" w:cs="Times New Roman"/>
          <w:sz w:val="24"/>
          <w:szCs w:val="24"/>
        </w:rPr>
      </w:pPr>
    </w:p>
    <w:p w:rsidR="0067557A" w:rsidRPr="003330A3" w:rsidRDefault="00A6137F" w:rsidP="0023345B">
      <w:pPr>
        <w:pStyle w:val="a3"/>
        <w:ind w:firstLine="720"/>
        <w:jc w:val="both"/>
        <w:rPr>
          <w:rFonts w:ascii="Times New Roman" w:hAnsi="Times New Roman" w:cs="Times New Roman"/>
          <w:sz w:val="24"/>
          <w:szCs w:val="24"/>
        </w:rPr>
      </w:pPr>
      <w:r w:rsidRPr="003330A3">
        <w:rPr>
          <w:rFonts w:ascii="Times New Roman" w:hAnsi="Times New Roman" w:cs="Times New Roman"/>
          <w:sz w:val="24"/>
          <w:szCs w:val="24"/>
        </w:rPr>
        <w:t xml:space="preserve">Τα προσδοκώμενα αποτελέσματα του προγράμματος είναι: </w:t>
      </w:r>
    </w:p>
    <w:p w:rsidR="0067557A" w:rsidRPr="003330A3" w:rsidRDefault="00A6137F"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1)</w:t>
      </w:r>
      <w:r w:rsidR="0067557A" w:rsidRPr="003330A3">
        <w:rPr>
          <w:rFonts w:ascii="Times New Roman" w:hAnsi="Times New Roman" w:cs="Times New Roman"/>
          <w:sz w:val="24"/>
          <w:szCs w:val="24"/>
        </w:rPr>
        <w:t xml:space="preserve"> οι παρενέργειες του ντόπινγκ</w:t>
      </w:r>
    </w:p>
    <w:p w:rsidR="00A06593" w:rsidRPr="003330A3" w:rsidRDefault="0067557A"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2)</w:t>
      </w:r>
      <w:r w:rsidR="00A6137F" w:rsidRPr="003330A3">
        <w:rPr>
          <w:rFonts w:ascii="Times New Roman" w:hAnsi="Times New Roman" w:cs="Times New Roman"/>
          <w:sz w:val="24"/>
          <w:szCs w:val="24"/>
        </w:rPr>
        <w:t xml:space="preserve"> τα αίτια εξάπλωσης του ντόπινγκ</w:t>
      </w:r>
    </w:p>
    <w:p w:rsidR="0067557A" w:rsidRPr="003330A3" w:rsidRDefault="0067557A"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 xml:space="preserve">3) τρόποι αντιμετώπισης </w:t>
      </w:r>
    </w:p>
    <w:p w:rsidR="0067557A" w:rsidRPr="003330A3" w:rsidRDefault="0067557A"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4) η αποφυγή του ντόπινγκ</w:t>
      </w:r>
    </w:p>
    <w:p w:rsidR="0067557A" w:rsidRPr="003330A3" w:rsidRDefault="0067557A"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 xml:space="preserve">5) </w:t>
      </w:r>
      <w:r w:rsidR="000E1707" w:rsidRPr="003330A3">
        <w:rPr>
          <w:rFonts w:ascii="Times New Roman" w:hAnsi="Times New Roman" w:cs="Times New Roman"/>
          <w:sz w:val="24"/>
          <w:szCs w:val="24"/>
        </w:rPr>
        <w:t>να προωθήσουν τις γνώσεις τους</w:t>
      </w:r>
    </w:p>
    <w:p w:rsidR="00BE75E2" w:rsidRPr="003330A3" w:rsidRDefault="00BE75E2" w:rsidP="0067557A">
      <w:pPr>
        <w:pStyle w:val="a3"/>
        <w:jc w:val="both"/>
        <w:rPr>
          <w:rFonts w:ascii="Times New Roman" w:hAnsi="Times New Roman" w:cs="Times New Roman"/>
          <w:sz w:val="24"/>
          <w:szCs w:val="24"/>
        </w:rPr>
      </w:pPr>
    </w:p>
    <w:p w:rsidR="00A06491" w:rsidRPr="003330A3" w:rsidRDefault="00A06491"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ab/>
        <w:t>Περιεχόμενα προγράμματος:</w:t>
      </w:r>
    </w:p>
    <w:p w:rsidR="00A06491" w:rsidRPr="003330A3" w:rsidRDefault="00A06491" w:rsidP="0067557A">
      <w:pPr>
        <w:pStyle w:val="a3"/>
        <w:jc w:val="both"/>
        <w:rPr>
          <w:rFonts w:ascii="Times New Roman" w:hAnsi="Times New Roman" w:cs="Times New Roman"/>
          <w:b/>
          <w:sz w:val="24"/>
          <w:szCs w:val="24"/>
        </w:rPr>
      </w:pPr>
    </w:p>
    <w:p w:rsidR="00736B50" w:rsidRPr="003330A3" w:rsidRDefault="00736B50" w:rsidP="0067557A">
      <w:pPr>
        <w:pStyle w:val="a3"/>
        <w:jc w:val="both"/>
        <w:rPr>
          <w:rFonts w:ascii="Times New Roman" w:hAnsi="Times New Roman" w:cs="Times New Roman"/>
          <w:sz w:val="24"/>
          <w:szCs w:val="24"/>
        </w:rPr>
      </w:pPr>
      <w:r w:rsidRPr="003330A3">
        <w:rPr>
          <w:rFonts w:ascii="Times New Roman" w:hAnsi="Times New Roman" w:cs="Times New Roman"/>
          <w:b/>
          <w:sz w:val="24"/>
          <w:szCs w:val="24"/>
        </w:rPr>
        <w:t>1</w:t>
      </w:r>
      <w:r w:rsidRPr="003330A3">
        <w:rPr>
          <w:rFonts w:ascii="Times New Roman" w:hAnsi="Times New Roman" w:cs="Times New Roman"/>
          <w:b/>
          <w:sz w:val="24"/>
          <w:szCs w:val="24"/>
          <w:vertAlign w:val="superscript"/>
        </w:rPr>
        <w:t>ο</w:t>
      </w:r>
      <w:r w:rsidRPr="003330A3">
        <w:rPr>
          <w:rFonts w:ascii="Times New Roman" w:hAnsi="Times New Roman" w:cs="Times New Roman"/>
          <w:b/>
          <w:sz w:val="24"/>
          <w:szCs w:val="24"/>
        </w:rPr>
        <w:t xml:space="preserve"> Μάθημα</w:t>
      </w:r>
      <w:r w:rsidR="001F32B7" w:rsidRPr="003330A3">
        <w:rPr>
          <w:rFonts w:ascii="Times New Roman" w:hAnsi="Times New Roman" w:cs="Times New Roman"/>
          <w:b/>
          <w:sz w:val="24"/>
          <w:szCs w:val="24"/>
        </w:rPr>
        <w:t xml:space="preserve"> (αναλυτική περιγραφή)</w:t>
      </w:r>
      <w:r w:rsidR="00A06491" w:rsidRPr="003330A3">
        <w:rPr>
          <w:rFonts w:ascii="Times New Roman" w:hAnsi="Times New Roman" w:cs="Times New Roman"/>
          <w:b/>
          <w:sz w:val="24"/>
          <w:szCs w:val="24"/>
        </w:rPr>
        <w:t>:</w:t>
      </w:r>
      <w:r w:rsidRPr="003330A3">
        <w:rPr>
          <w:rFonts w:ascii="Times New Roman" w:hAnsi="Times New Roman" w:cs="Times New Roman"/>
          <w:sz w:val="24"/>
          <w:szCs w:val="24"/>
        </w:rPr>
        <w:t xml:space="preserve"> Αξιολόγηση γνώσεων και στάσεων των μαθητών γύρω από το ντόπινγκ</w:t>
      </w:r>
    </w:p>
    <w:p w:rsidR="00736B50" w:rsidRPr="003330A3" w:rsidRDefault="00736B50"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Σκοπός:</w:t>
      </w:r>
      <w:r w:rsidR="001F32B7" w:rsidRPr="003330A3">
        <w:rPr>
          <w:rFonts w:ascii="Times New Roman" w:hAnsi="Times New Roman" w:cs="Times New Roman"/>
          <w:sz w:val="24"/>
          <w:szCs w:val="24"/>
        </w:rPr>
        <w:t xml:space="preserve"> Να αξιολογηθούν οι γνώσεις και οι στάσεις των μαθητών γύρω από το ντόπινγκ.</w:t>
      </w:r>
    </w:p>
    <w:p w:rsidR="001F32B7" w:rsidRPr="003330A3" w:rsidRDefault="001F32B7"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Μέσα:</w:t>
      </w:r>
      <w:r w:rsidRPr="003330A3">
        <w:rPr>
          <w:rFonts w:ascii="Times New Roman" w:hAnsi="Times New Roman" w:cs="Times New Roman"/>
          <w:sz w:val="24"/>
          <w:szCs w:val="24"/>
        </w:rPr>
        <w:t xml:space="preserve"> Τα μέσα που θα χρησιμοποιήσω είναι 2 διαφορετικά ερωτηματολόγια για κάθε μαθητή με τίτλο «Τι γνωρίζω για το ντόπινγκ» το ένα και «Τι πιστεύω για το ντόπινγκ» το άλλο. </w:t>
      </w:r>
    </w:p>
    <w:p w:rsidR="004814E0" w:rsidRPr="003330A3" w:rsidRDefault="001F32B7"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Μέθοδος:</w:t>
      </w:r>
      <w:r w:rsidRPr="003330A3">
        <w:rPr>
          <w:rFonts w:ascii="Times New Roman" w:hAnsi="Times New Roman" w:cs="Times New Roman"/>
          <w:sz w:val="24"/>
          <w:szCs w:val="24"/>
        </w:rPr>
        <w:t xml:space="preserve"> Μόλις οι μαθητές συμπληρώσουν τα ερωτηματολόγια, θα βγάλουμε έναν βαθμό για τις γνώσεις και την στάση του. </w:t>
      </w:r>
    </w:p>
    <w:p w:rsidR="004814E0" w:rsidRPr="003330A3" w:rsidRDefault="001F32B7"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Στο ερωτηματολόγιο «Τι γνωρίζω για το ντόπινγκ», οι μαθητές για κάθε απάντηση που έχουν συμπληρώσει «ΝΑΙ» παίρνουν 1 βαθμό, ενώ για κάθε απάντηση που έχουν συμπληρώσει «ΟΧΙ» παίρνουν 0 βαθμούς.</w:t>
      </w:r>
      <w:r w:rsidR="004814E0" w:rsidRPr="003330A3">
        <w:rPr>
          <w:rFonts w:ascii="Times New Roman" w:hAnsi="Times New Roman" w:cs="Times New Roman"/>
          <w:sz w:val="24"/>
          <w:szCs w:val="24"/>
        </w:rPr>
        <w:t xml:space="preserve"> Το άθροισμα των βαθμών αυτών όσο πιο κοντά είναι στο 7 , τόσο περισσότερες είναι οι γνώσεις του μαθητή για τις επιβλαβείς συνέπειες του ντόπινγκ. </w:t>
      </w:r>
    </w:p>
    <w:p w:rsidR="004814E0" w:rsidRPr="003330A3" w:rsidRDefault="004814E0"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Από την άλλη μεριά στο ερωτηματολόγιο «Τι πιστεύω για το ντόπινγκ» θα έχουμε μία κλίμακα από το «καλό» μέχρι το «κακό»</w:t>
      </w:r>
      <w:r w:rsidR="00045C94" w:rsidRPr="003330A3">
        <w:rPr>
          <w:rFonts w:ascii="Times New Roman" w:hAnsi="Times New Roman" w:cs="Times New Roman"/>
          <w:sz w:val="24"/>
          <w:szCs w:val="24"/>
        </w:rPr>
        <w:t xml:space="preserve"> κ.α.</w:t>
      </w:r>
      <w:r w:rsidRPr="003330A3">
        <w:rPr>
          <w:rFonts w:ascii="Times New Roman" w:hAnsi="Times New Roman" w:cs="Times New Roman"/>
          <w:sz w:val="24"/>
          <w:szCs w:val="24"/>
        </w:rPr>
        <w:t xml:space="preserve"> και θα κωδικοποιήσουμε τις </w:t>
      </w:r>
      <w:r w:rsidRPr="003330A3">
        <w:rPr>
          <w:rFonts w:ascii="Times New Roman" w:hAnsi="Times New Roman" w:cs="Times New Roman"/>
          <w:sz w:val="24"/>
          <w:szCs w:val="24"/>
        </w:rPr>
        <w:lastRenderedPageBreak/>
        <w:t xml:space="preserve">απαντήσεις που θα κυκλώσει ο μαθητής: 1 (πολύ), 2 (αρκετά), 3 (λίγο), 4 (έτσι και έτσι), 5 (λίγο), 6 (αρκετά), 7 (πολύ). Το άθροισμα των αριθμών αυτών, όσο χαμηλότερο είναι, τόσο πιο θετική θα είναι η στάση των μαθητών για την χρήση του ντόπινγκ. </w:t>
      </w:r>
    </w:p>
    <w:p w:rsidR="004814E0" w:rsidRPr="003330A3" w:rsidRDefault="004814E0"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Τα στοιχεία που θα προκύψουν από αυτά τα δύο ερωτηματολόγια θα βοηθήσουν σε όλη την διάρκεια του συγκεκριμένου προγράμματος</w:t>
      </w:r>
      <w:r w:rsidR="00A11735" w:rsidRPr="003330A3">
        <w:rPr>
          <w:rFonts w:ascii="Times New Roman" w:hAnsi="Times New Roman" w:cs="Times New Roman"/>
          <w:sz w:val="24"/>
          <w:szCs w:val="24"/>
        </w:rPr>
        <w:t xml:space="preserve"> και θα κάνουμε ένα προσχέδιο με συγκεκριμένους στόχους</w:t>
      </w:r>
      <w:r w:rsidRPr="003330A3">
        <w:rPr>
          <w:rFonts w:ascii="Times New Roman" w:hAnsi="Times New Roman" w:cs="Times New Roman"/>
          <w:sz w:val="24"/>
          <w:szCs w:val="24"/>
        </w:rPr>
        <w:t xml:space="preserve">. </w:t>
      </w:r>
    </w:p>
    <w:p w:rsidR="004814E0" w:rsidRPr="003330A3" w:rsidRDefault="004814E0" w:rsidP="0067557A">
      <w:pPr>
        <w:pStyle w:val="a3"/>
        <w:jc w:val="both"/>
        <w:rPr>
          <w:rFonts w:ascii="Times New Roman" w:hAnsi="Times New Roman" w:cs="Times New Roman"/>
          <w:sz w:val="24"/>
          <w:szCs w:val="24"/>
        </w:rPr>
      </w:pPr>
    </w:p>
    <w:p w:rsidR="00367D68" w:rsidRPr="003330A3" w:rsidRDefault="004814E0"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Ερωτηματολόγιο «Τι γνωρίζω για το ντόπινγκ»</w:t>
      </w:r>
    </w:p>
    <w:tbl>
      <w:tblPr>
        <w:tblStyle w:val="3-1"/>
        <w:tblW w:w="0" w:type="auto"/>
        <w:tblLook w:val="04A0"/>
      </w:tblPr>
      <w:tblGrid>
        <w:gridCol w:w="6096"/>
        <w:gridCol w:w="1134"/>
        <w:gridCol w:w="1134"/>
      </w:tblGrid>
      <w:tr w:rsidR="00367D68" w:rsidRPr="003330A3" w:rsidTr="00045C94">
        <w:trPr>
          <w:cnfStyle w:val="100000000000"/>
        </w:trPr>
        <w:tc>
          <w:tcPr>
            <w:cnfStyle w:val="001000000000"/>
            <w:tcW w:w="6096" w:type="dxa"/>
          </w:tcPr>
          <w:p w:rsidR="00367D68" w:rsidRPr="003330A3" w:rsidRDefault="00367D68" w:rsidP="0067557A">
            <w:pPr>
              <w:pStyle w:val="a3"/>
              <w:jc w:val="both"/>
              <w:rPr>
                <w:rFonts w:ascii="Times New Roman" w:hAnsi="Times New Roman" w:cs="Times New Roman"/>
                <w:b w:val="0"/>
                <w:sz w:val="24"/>
                <w:szCs w:val="24"/>
              </w:rPr>
            </w:pPr>
          </w:p>
          <w:p w:rsidR="00367D68" w:rsidRPr="003330A3" w:rsidRDefault="00367D68" w:rsidP="0067557A">
            <w:pPr>
              <w:pStyle w:val="a3"/>
              <w:jc w:val="both"/>
              <w:rPr>
                <w:rFonts w:ascii="Times New Roman" w:hAnsi="Times New Roman" w:cs="Times New Roman"/>
                <w:b w:val="0"/>
                <w:sz w:val="24"/>
                <w:szCs w:val="24"/>
              </w:rPr>
            </w:pPr>
            <w:r w:rsidRPr="003330A3">
              <w:rPr>
                <w:rFonts w:ascii="Times New Roman" w:hAnsi="Times New Roman" w:cs="Times New Roman"/>
                <w:b w:val="0"/>
                <w:sz w:val="24"/>
                <w:szCs w:val="24"/>
              </w:rPr>
              <w:t>Γνωρίζεις ότι…</w:t>
            </w:r>
          </w:p>
        </w:tc>
        <w:tc>
          <w:tcPr>
            <w:tcW w:w="1134" w:type="dxa"/>
          </w:tcPr>
          <w:p w:rsidR="00367D68" w:rsidRPr="003330A3" w:rsidRDefault="00367D68" w:rsidP="00367D68">
            <w:pPr>
              <w:pStyle w:val="a3"/>
              <w:jc w:val="center"/>
              <w:cnfStyle w:val="100000000000"/>
              <w:rPr>
                <w:rFonts w:ascii="Times New Roman" w:hAnsi="Times New Roman" w:cs="Times New Roman"/>
                <w:b w:val="0"/>
                <w:sz w:val="24"/>
                <w:szCs w:val="24"/>
              </w:rPr>
            </w:pPr>
            <w:r w:rsidRPr="003330A3">
              <w:rPr>
                <w:rFonts w:ascii="Times New Roman" w:hAnsi="Times New Roman" w:cs="Times New Roman"/>
                <w:b w:val="0"/>
                <w:sz w:val="24"/>
                <w:szCs w:val="24"/>
              </w:rPr>
              <w:t>ΝΑΙ</w:t>
            </w:r>
          </w:p>
          <w:p w:rsidR="00367D68" w:rsidRPr="003330A3" w:rsidRDefault="00367D68" w:rsidP="00367D68">
            <w:pPr>
              <w:pStyle w:val="a3"/>
              <w:jc w:val="center"/>
              <w:cnfStyle w:val="100000000000"/>
              <w:rPr>
                <w:rFonts w:ascii="Times New Roman" w:hAnsi="Times New Roman" w:cs="Times New Roman"/>
                <w:b w:val="0"/>
                <w:sz w:val="24"/>
                <w:szCs w:val="24"/>
              </w:rPr>
            </w:pPr>
            <w:r w:rsidRPr="003330A3">
              <w:rPr>
                <w:rFonts w:ascii="Times New Roman" w:hAnsi="Times New Roman" w:cs="Times New Roman"/>
                <w:b w:val="0"/>
                <w:sz w:val="24"/>
                <w:szCs w:val="24"/>
              </w:rPr>
              <w:t>Το γνωρίζω</w:t>
            </w:r>
          </w:p>
        </w:tc>
        <w:tc>
          <w:tcPr>
            <w:tcW w:w="1134" w:type="dxa"/>
          </w:tcPr>
          <w:p w:rsidR="00367D68" w:rsidRPr="003330A3" w:rsidRDefault="00367D68" w:rsidP="00367D68">
            <w:pPr>
              <w:pStyle w:val="a3"/>
              <w:jc w:val="center"/>
              <w:cnfStyle w:val="100000000000"/>
              <w:rPr>
                <w:rFonts w:ascii="Times New Roman" w:hAnsi="Times New Roman" w:cs="Times New Roman"/>
                <w:b w:val="0"/>
                <w:sz w:val="24"/>
                <w:szCs w:val="24"/>
              </w:rPr>
            </w:pPr>
            <w:r w:rsidRPr="003330A3">
              <w:rPr>
                <w:rFonts w:ascii="Times New Roman" w:hAnsi="Times New Roman" w:cs="Times New Roman"/>
                <w:b w:val="0"/>
                <w:sz w:val="24"/>
                <w:szCs w:val="24"/>
              </w:rPr>
              <w:t>ΟΧΙ</w:t>
            </w:r>
          </w:p>
          <w:p w:rsidR="00367D68" w:rsidRPr="003330A3" w:rsidRDefault="00367D68" w:rsidP="00367D68">
            <w:pPr>
              <w:pStyle w:val="a3"/>
              <w:jc w:val="center"/>
              <w:cnfStyle w:val="100000000000"/>
              <w:rPr>
                <w:rFonts w:ascii="Times New Roman" w:hAnsi="Times New Roman" w:cs="Times New Roman"/>
                <w:b w:val="0"/>
                <w:sz w:val="24"/>
                <w:szCs w:val="24"/>
              </w:rPr>
            </w:pPr>
            <w:r w:rsidRPr="003330A3">
              <w:rPr>
                <w:rFonts w:ascii="Times New Roman" w:hAnsi="Times New Roman" w:cs="Times New Roman"/>
                <w:b w:val="0"/>
                <w:sz w:val="24"/>
                <w:szCs w:val="24"/>
              </w:rPr>
              <w:t>Δεν το γνωρίζω</w:t>
            </w:r>
          </w:p>
        </w:tc>
      </w:tr>
      <w:tr w:rsidR="00367D68" w:rsidRPr="003330A3" w:rsidTr="00045C94">
        <w:trPr>
          <w:cnfStyle w:val="000000100000"/>
        </w:trPr>
        <w:tc>
          <w:tcPr>
            <w:cnfStyle w:val="001000000000"/>
            <w:tcW w:w="6096" w:type="dxa"/>
          </w:tcPr>
          <w:p w:rsidR="00367D68" w:rsidRPr="003330A3" w:rsidRDefault="00367D68" w:rsidP="00367D68">
            <w:pPr>
              <w:pStyle w:val="a3"/>
              <w:jc w:val="both"/>
              <w:rPr>
                <w:rFonts w:ascii="Times New Roman" w:hAnsi="Times New Roman" w:cs="Times New Roman"/>
                <w:sz w:val="24"/>
                <w:szCs w:val="24"/>
              </w:rPr>
            </w:pPr>
            <w:r w:rsidRPr="003330A3">
              <w:rPr>
                <w:rFonts w:ascii="Times New Roman" w:hAnsi="Times New Roman" w:cs="Times New Roman"/>
                <w:sz w:val="24"/>
                <w:szCs w:val="24"/>
              </w:rPr>
              <w:t>1. Η χρήση κάποιων φαρμακευτικών ουσιών που ντοπάρουν τους αθλητές προκαλεί μακροχρόνια διάφορες μορφές καρκίνου.</w:t>
            </w: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r>
      <w:tr w:rsidR="00367D68" w:rsidRPr="003330A3" w:rsidTr="00045C94">
        <w:tc>
          <w:tcPr>
            <w:cnfStyle w:val="001000000000"/>
            <w:tcW w:w="6096" w:type="dxa"/>
          </w:tcPr>
          <w:p w:rsidR="00367D68" w:rsidRPr="003330A3" w:rsidRDefault="00367D68"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2. Η χρήση κάποιων φαρμακευτικών ουσιών που ντοπάρουν τους αθλητές προκαλεί καρδιαγγειακές και άλλες μόνιμες βλάβες στον οργανισμό.</w:t>
            </w:r>
          </w:p>
        </w:tc>
        <w:tc>
          <w:tcPr>
            <w:tcW w:w="1134" w:type="dxa"/>
          </w:tcPr>
          <w:p w:rsidR="00367D68" w:rsidRPr="003330A3" w:rsidRDefault="00367D68" w:rsidP="0067557A">
            <w:pPr>
              <w:pStyle w:val="a3"/>
              <w:jc w:val="both"/>
              <w:cnfStyle w:val="000000000000"/>
              <w:rPr>
                <w:rFonts w:ascii="Times New Roman" w:hAnsi="Times New Roman" w:cs="Times New Roman"/>
                <w:sz w:val="24"/>
                <w:szCs w:val="24"/>
              </w:rPr>
            </w:pPr>
          </w:p>
        </w:tc>
        <w:tc>
          <w:tcPr>
            <w:tcW w:w="1134" w:type="dxa"/>
          </w:tcPr>
          <w:p w:rsidR="00367D68" w:rsidRPr="003330A3" w:rsidRDefault="00367D68" w:rsidP="0067557A">
            <w:pPr>
              <w:pStyle w:val="a3"/>
              <w:jc w:val="both"/>
              <w:cnfStyle w:val="000000000000"/>
              <w:rPr>
                <w:rFonts w:ascii="Times New Roman" w:hAnsi="Times New Roman" w:cs="Times New Roman"/>
                <w:sz w:val="24"/>
                <w:szCs w:val="24"/>
              </w:rPr>
            </w:pPr>
          </w:p>
        </w:tc>
      </w:tr>
      <w:tr w:rsidR="00367D68" w:rsidRPr="003330A3" w:rsidTr="00045C94">
        <w:trPr>
          <w:cnfStyle w:val="000000100000"/>
        </w:trPr>
        <w:tc>
          <w:tcPr>
            <w:cnfStyle w:val="001000000000"/>
            <w:tcW w:w="6096" w:type="dxa"/>
          </w:tcPr>
          <w:p w:rsidR="00367D68" w:rsidRPr="003330A3" w:rsidRDefault="00367D68"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3. Η χρήση των φαρμακευτικών ουσιών τιμωρείται από την Διεθνή Ολυμπιακή Επιτροπή με αποκλεισμό των αθλητών.</w:t>
            </w: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r>
      <w:tr w:rsidR="00367D68" w:rsidRPr="003330A3" w:rsidTr="00045C94">
        <w:tc>
          <w:tcPr>
            <w:cnfStyle w:val="001000000000"/>
            <w:tcW w:w="6096" w:type="dxa"/>
          </w:tcPr>
          <w:p w:rsidR="00367D68" w:rsidRPr="003330A3" w:rsidRDefault="00367D68"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4. Η χρήση κάποιων απαγορευμένων φαρμάκων και η ακολουθία παράνομων μεθόδων στον αθλητισμό είναι ανέντιμη προς τους συναθλητές.</w:t>
            </w:r>
          </w:p>
        </w:tc>
        <w:tc>
          <w:tcPr>
            <w:tcW w:w="1134" w:type="dxa"/>
          </w:tcPr>
          <w:p w:rsidR="00367D68" w:rsidRPr="003330A3" w:rsidRDefault="00367D68" w:rsidP="0067557A">
            <w:pPr>
              <w:pStyle w:val="a3"/>
              <w:jc w:val="both"/>
              <w:cnfStyle w:val="000000000000"/>
              <w:rPr>
                <w:rFonts w:ascii="Times New Roman" w:hAnsi="Times New Roman" w:cs="Times New Roman"/>
                <w:sz w:val="24"/>
                <w:szCs w:val="24"/>
              </w:rPr>
            </w:pPr>
          </w:p>
        </w:tc>
        <w:tc>
          <w:tcPr>
            <w:tcW w:w="1134" w:type="dxa"/>
          </w:tcPr>
          <w:p w:rsidR="00367D68" w:rsidRPr="003330A3" w:rsidRDefault="00367D68" w:rsidP="0067557A">
            <w:pPr>
              <w:pStyle w:val="a3"/>
              <w:jc w:val="both"/>
              <w:cnfStyle w:val="000000000000"/>
              <w:rPr>
                <w:rFonts w:ascii="Times New Roman" w:hAnsi="Times New Roman" w:cs="Times New Roman"/>
                <w:sz w:val="24"/>
                <w:szCs w:val="24"/>
              </w:rPr>
            </w:pPr>
          </w:p>
        </w:tc>
      </w:tr>
      <w:tr w:rsidR="00367D68" w:rsidRPr="003330A3" w:rsidTr="00045C94">
        <w:trPr>
          <w:cnfStyle w:val="000000100000"/>
        </w:trPr>
        <w:tc>
          <w:tcPr>
            <w:cnfStyle w:val="001000000000"/>
            <w:tcW w:w="6096" w:type="dxa"/>
          </w:tcPr>
          <w:p w:rsidR="00367D68" w:rsidRPr="003330A3" w:rsidRDefault="00367D68"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5. Η χαρά της νίκης με χρήση κάποιων απαγορευμένων φαρμάκων και η ακολουθία παράνομων μεθόδων στον αθλητισμό είναι μόνο για τους άλλους γιατί ο αθλητής ξέρει…</w:t>
            </w: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r>
      <w:tr w:rsidR="00367D68" w:rsidRPr="003330A3" w:rsidTr="00045C94">
        <w:tc>
          <w:tcPr>
            <w:cnfStyle w:val="001000000000"/>
            <w:tcW w:w="6096" w:type="dxa"/>
          </w:tcPr>
          <w:p w:rsidR="00367D68" w:rsidRPr="003330A3" w:rsidRDefault="00367D68"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 xml:space="preserve">6. Η χρήση αναβολικών </w:t>
            </w:r>
            <w:r w:rsidR="00045C94" w:rsidRPr="003330A3">
              <w:rPr>
                <w:rFonts w:ascii="Times New Roman" w:hAnsi="Times New Roman" w:cs="Times New Roman"/>
                <w:sz w:val="24"/>
                <w:szCs w:val="24"/>
              </w:rPr>
              <w:t xml:space="preserve">ουσιών προκαλεί παρενέργειες και αλλαγές στο σώμα των αθλητών και των αθλητριών. </w:t>
            </w:r>
          </w:p>
        </w:tc>
        <w:tc>
          <w:tcPr>
            <w:tcW w:w="1134" w:type="dxa"/>
          </w:tcPr>
          <w:p w:rsidR="00367D68" w:rsidRPr="003330A3" w:rsidRDefault="00367D68" w:rsidP="0067557A">
            <w:pPr>
              <w:pStyle w:val="a3"/>
              <w:jc w:val="both"/>
              <w:cnfStyle w:val="000000000000"/>
              <w:rPr>
                <w:rFonts w:ascii="Times New Roman" w:hAnsi="Times New Roman" w:cs="Times New Roman"/>
                <w:sz w:val="24"/>
                <w:szCs w:val="24"/>
              </w:rPr>
            </w:pPr>
          </w:p>
        </w:tc>
        <w:tc>
          <w:tcPr>
            <w:tcW w:w="1134" w:type="dxa"/>
          </w:tcPr>
          <w:p w:rsidR="00367D68" w:rsidRPr="003330A3" w:rsidRDefault="00367D68" w:rsidP="0067557A">
            <w:pPr>
              <w:pStyle w:val="a3"/>
              <w:jc w:val="both"/>
              <w:cnfStyle w:val="000000000000"/>
              <w:rPr>
                <w:rFonts w:ascii="Times New Roman" w:hAnsi="Times New Roman" w:cs="Times New Roman"/>
                <w:sz w:val="24"/>
                <w:szCs w:val="24"/>
              </w:rPr>
            </w:pPr>
          </w:p>
        </w:tc>
      </w:tr>
      <w:tr w:rsidR="00367D68" w:rsidRPr="003330A3" w:rsidTr="00045C94">
        <w:trPr>
          <w:cnfStyle w:val="000000100000"/>
        </w:trPr>
        <w:tc>
          <w:tcPr>
            <w:cnfStyle w:val="001000000000"/>
            <w:tcW w:w="6096" w:type="dxa"/>
          </w:tcPr>
          <w:p w:rsidR="00367D68" w:rsidRPr="003330A3" w:rsidRDefault="00045C94"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7. Η χρήση απαγορευμένων ουσιών μερικές φορές οδηγεί στο θάνατο τους αθλητές ή τις αθλήτριες.</w:t>
            </w: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c>
          <w:tcPr>
            <w:tcW w:w="1134" w:type="dxa"/>
          </w:tcPr>
          <w:p w:rsidR="00367D68" w:rsidRPr="003330A3" w:rsidRDefault="00367D68" w:rsidP="0067557A">
            <w:pPr>
              <w:pStyle w:val="a3"/>
              <w:jc w:val="both"/>
              <w:cnfStyle w:val="000000100000"/>
              <w:rPr>
                <w:rFonts w:ascii="Times New Roman" w:hAnsi="Times New Roman" w:cs="Times New Roman"/>
                <w:sz w:val="24"/>
                <w:szCs w:val="24"/>
              </w:rPr>
            </w:pPr>
          </w:p>
        </w:tc>
      </w:tr>
    </w:tbl>
    <w:p w:rsidR="00A06491" w:rsidRPr="003330A3" w:rsidRDefault="004814E0" w:rsidP="0067557A">
      <w:pPr>
        <w:pStyle w:val="a3"/>
        <w:jc w:val="both"/>
        <w:rPr>
          <w:rFonts w:ascii="Times New Roman" w:hAnsi="Times New Roman" w:cs="Times New Roman"/>
          <w:sz w:val="24"/>
          <w:szCs w:val="24"/>
        </w:rPr>
      </w:pPr>
      <w:r w:rsidRPr="003330A3">
        <w:rPr>
          <w:rFonts w:ascii="Times New Roman" w:hAnsi="Times New Roman" w:cs="Times New Roman"/>
          <w:sz w:val="24"/>
          <w:szCs w:val="24"/>
        </w:rPr>
        <w:t xml:space="preserve">    </w:t>
      </w:r>
      <w:r w:rsidR="001F32B7" w:rsidRPr="003330A3">
        <w:rPr>
          <w:rFonts w:ascii="Times New Roman" w:hAnsi="Times New Roman" w:cs="Times New Roman"/>
          <w:sz w:val="24"/>
          <w:szCs w:val="24"/>
        </w:rPr>
        <w:t xml:space="preserve"> </w:t>
      </w:r>
    </w:p>
    <w:p w:rsidR="000175EB" w:rsidRPr="003330A3" w:rsidRDefault="00045C94" w:rsidP="0046527B">
      <w:pPr>
        <w:rPr>
          <w:rFonts w:ascii="Times New Roman" w:hAnsi="Times New Roman" w:cs="Times New Roman"/>
          <w:sz w:val="24"/>
          <w:szCs w:val="24"/>
        </w:rPr>
      </w:pPr>
      <w:r w:rsidRPr="003330A3">
        <w:rPr>
          <w:rFonts w:ascii="Times New Roman" w:hAnsi="Times New Roman" w:cs="Times New Roman"/>
          <w:sz w:val="24"/>
          <w:szCs w:val="24"/>
        </w:rPr>
        <w:t>Ερωτηματολόγιο «Τι πιστεύω για το ντόπινγκ»</w:t>
      </w:r>
    </w:p>
    <w:tbl>
      <w:tblPr>
        <w:tblStyle w:val="1-1"/>
        <w:tblW w:w="8931" w:type="dxa"/>
        <w:tblInd w:w="-176" w:type="dxa"/>
        <w:tblLook w:val="04A0"/>
      </w:tblPr>
      <w:tblGrid>
        <w:gridCol w:w="8931"/>
      </w:tblGrid>
      <w:tr w:rsidR="00045C94" w:rsidRPr="003330A3" w:rsidTr="003330A3">
        <w:trPr>
          <w:cnfStyle w:val="100000000000"/>
        </w:trPr>
        <w:tc>
          <w:tcPr>
            <w:cnfStyle w:val="001000000000"/>
            <w:tcW w:w="8931" w:type="dxa"/>
          </w:tcPr>
          <w:p w:rsidR="00045C94" w:rsidRPr="003330A3" w:rsidRDefault="00045C94" w:rsidP="00045C94">
            <w:pPr>
              <w:pStyle w:val="a3"/>
              <w:jc w:val="center"/>
              <w:rPr>
                <w:rFonts w:ascii="Times New Roman" w:hAnsi="Times New Roman" w:cs="Times New Roman"/>
                <w:b w:val="0"/>
                <w:sz w:val="24"/>
                <w:szCs w:val="24"/>
              </w:rPr>
            </w:pPr>
            <w:r w:rsidRPr="003330A3">
              <w:rPr>
                <w:rFonts w:ascii="Times New Roman" w:hAnsi="Times New Roman" w:cs="Times New Roman"/>
                <w:b w:val="0"/>
                <w:sz w:val="24"/>
                <w:szCs w:val="24"/>
              </w:rPr>
              <w:t>Για μένα η χρήση απαγορευμένων ουσιών στον αθλητισμό είναι:</w:t>
            </w:r>
          </w:p>
        </w:tc>
      </w:tr>
      <w:tr w:rsidR="00045C94" w:rsidRPr="003330A3" w:rsidTr="003330A3">
        <w:trPr>
          <w:cnfStyle w:val="000000100000"/>
        </w:trPr>
        <w:tc>
          <w:tcPr>
            <w:cnfStyle w:val="001000000000"/>
            <w:tcW w:w="8931" w:type="dxa"/>
            <w:tcBorders>
              <w:left w:val="single" w:sz="4" w:space="0" w:color="548DD4" w:themeColor="text2" w:themeTint="99"/>
              <w:right w:val="single" w:sz="4" w:space="0" w:color="548DD4" w:themeColor="text2" w:themeTint="99"/>
            </w:tcBorders>
          </w:tcPr>
          <w:p w:rsidR="000175EB" w:rsidRPr="003330A3" w:rsidRDefault="000175EB" w:rsidP="000175EB">
            <w:pPr>
              <w:pStyle w:val="a3"/>
              <w:jc w:val="center"/>
              <w:rPr>
                <w:rFonts w:ascii="Times New Roman" w:hAnsi="Times New Roman" w:cs="Times New Roman"/>
                <w:sz w:val="24"/>
                <w:szCs w:val="24"/>
              </w:rPr>
            </w:pPr>
          </w:p>
          <w:p w:rsidR="00045C94" w:rsidRPr="003330A3" w:rsidRDefault="00045C94" w:rsidP="000175EB">
            <w:pPr>
              <w:pStyle w:val="a3"/>
              <w:jc w:val="center"/>
              <w:rPr>
                <w:rFonts w:ascii="Times New Roman" w:hAnsi="Times New Roman" w:cs="Times New Roman"/>
                <w:sz w:val="24"/>
                <w:szCs w:val="24"/>
              </w:rPr>
            </w:pPr>
            <w:r w:rsidRPr="003330A3">
              <w:rPr>
                <w:rFonts w:ascii="Times New Roman" w:hAnsi="Times New Roman" w:cs="Times New Roman"/>
                <w:sz w:val="24"/>
                <w:szCs w:val="24"/>
              </w:rPr>
              <w:t xml:space="preserve">Καλό:   πολύ   αρκετά   λίγο   έτσι και έτσι   λίγο   αρκετά   πολύ   </w:t>
            </w:r>
            <w:r w:rsidR="000175EB" w:rsidRPr="003330A3">
              <w:rPr>
                <w:rFonts w:ascii="Times New Roman" w:hAnsi="Times New Roman" w:cs="Times New Roman"/>
                <w:sz w:val="24"/>
                <w:szCs w:val="24"/>
              </w:rPr>
              <w:t>:Κακό</w:t>
            </w:r>
          </w:p>
          <w:p w:rsidR="000175EB" w:rsidRPr="003330A3" w:rsidRDefault="000175EB" w:rsidP="000175EB">
            <w:pPr>
              <w:pStyle w:val="a3"/>
              <w:rPr>
                <w:rFonts w:ascii="Times New Roman" w:hAnsi="Times New Roman" w:cs="Times New Roman"/>
                <w:sz w:val="24"/>
                <w:szCs w:val="24"/>
              </w:rPr>
            </w:pPr>
          </w:p>
        </w:tc>
      </w:tr>
      <w:tr w:rsidR="00045C94" w:rsidRPr="003330A3" w:rsidTr="003330A3">
        <w:tc>
          <w:tcPr>
            <w:cnfStyle w:val="001000000000"/>
            <w:tcW w:w="8931" w:type="dxa"/>
            <w:tcBorders>
              <w:left w:val="single" w:sz="4" w:space="0" w:color="548DD4" w:themeColor="text2" w:themeTint="99"/>
              <w:right w:val="single" w:sz="4" w:space="0" w:color="548DD4" w:themeColor="text2" w:themeTint="99"/>
            </w:tcBorders>
          </w:tcPr>
          <w:p w:rsidR="000175EB" w:rsidRPr="003330A3" w:rsidRDefault="000175EB" w:rsidP="000175EB">
            <w:pPr>
              <w:pStyle w:val="a3"/>
              <w:jc w:val="center"/>
              <w:rPr>
                <w:rFonts w:ascii="Times New Roman" w:hAnsi="Times New Roman" w:cs="Times New Roman"/>
                <w:sz w:val="24"/>
                <w:szCs w:val="24"/>
              </w:rPr>
            </w:pPr>
          </w:p>
          <w:p w:rsidR="00045C94" w:rsidRPr="003330A3" w:rsidRDefault="00045C94" w:rsidP="000175EB">
            <w:pPr>
              <w:pStyle w:val="a3"/>
              <w:jc w:val="center"/>
              <w:rPr>
                <w:rFonts w:ascii="Times New Roman" w:hAnsi="Times New Roman" w:cs="Times New Roman"/>
                <w:sz w:val="24"/>
                <w:szCs w:val="24"/>
              </w:rPr>
            </w:pPr>
            <w:r w:rsidRPr="003330A3">
              <w:rPr>
                <w:rFonts w:ascii="Times New Roman" w:hAnsi="Times New Roman" w:cs="Times New Roman"/>
                <w:sz w:val="24"/>
                <w:szCs w:val="24"/>
              </w:rPr>
              <w:t>Έξυπνο:   πολύ   αρκετά   λίγο   έτσι και έτσι   λίγο   αρκετά   πολύ</w:t>
            </w:r>
            <w:r w:rsidR="000175EB" w:rsidRPr="003330A3">
              <w:rPr>
                <w:rFonts w:ascii="Times New Roman" w:hAnsi="Times New Roman" w:cs="Times New Roman"/>
                <w:sz w:val="24"/>
                <w:szCs w:val="24"/>
              </w:rPr>
              <w:t xml:space="preserve">   :Ανόητο</w:t>
            </w:r>
          </w:p>
          <w:p w:rsidR="000175EB" w:rsidRPr="003330A3" w:rsidRDefault="000175EB" w:rsidP="000175EB">
            <w:pPr>
              <w:pStyle w:val="a3"/>
              <w:rPr>
                <w:rFonts w:ascii="Times New Roman" w:hAnsi="Times New Roman" w:cs="Times New Roman"/>
                <w:sz w:val="24"/>
                <w:szCs w:val="24"/>
              </w:rPr>
            </w:pPr>
          </w:p>
        </w:tc>
      </w:tr>
      <w:tr w:rsidR="00045C94" w:rsidRPr="003330A3" w:rsidTr="003330A3">
        <w:trPr>
          <w:cnfStyle w:val="000000100000"/>
        </w:trPr>
        <w:tc>
          <w:tcPr>
            <w:cnfStyle w:val="001000000000"/>
            <w:tcW w:w="8931" w:type="dxa"/>
            <w:tcBorders>
              <w:left w:val="single" w:sz="4" w:space="0" w:color="548DD4" w:themeColor="text2" w:themeTint="99"/>
              <w:right w:val="single" w:sz="4" w:space="0" w:color="548DD4" w:themeColor="text2" w:themeTint="99"/>
            </w:tcBorders>
          </w:tcPr>
          <w:p w:rsidR="000175EB" w:rsidRPr="003330A3" w:rsidRDefault="000175EB" w:rsidP="000175EB">
            <w:pPr>
              <w:pStyle w:val="a3"/>
              <w:jc w:val="center"/>
              <w:rPr>
                <w:rFonts w:ascii="Times New Roman" w:hAnsi="Times New Roman" w:cs="Times New Roman"/>
                <w:sz w:val="24"/>
                <w:szCs w:val="24"/>
              </w:rPr>
            </w:pPr>
          </w:p>
          <w:p w:rsidR="00045C94" w:rsidRPr="003330A3" w:rsidRDefault="00045C94" w:rsidP="000175EB">
            <w:pPr>
              <w:pStyle w:val="a3"/>
              <w:jc w:val="center"/>
              <w:rPr>
                <w:rFonts w:ascii="Times New Roman" w:hAnsi="Times New Roman" w:cs="Times New Roman"/>
                <w:sz w:val="24"/>
                <w:szCs w:val="24"/>
              </w:rPr>
            </w:pPr>
            <w:r w:rsidRPr="003330A3">
              <w:rPr>
                <w:rFonts w:ascii="Times New Roman" w:hAnsi="Times New Roman" w:cs="Times New Roman"/>
                <w:sz w:val="24"/>
                <w:szCs w:val="24"/>
              </w:rPr>
              <w:t>Υγιεινό:   πολύ   αρκετά   λίγο   έτσι και έτσι   λίγο   αρκετά   πολύ</w:t>
            </w:r>
            <w:r w:rsidR="000175EB" w:rsidRPr="003330A3">
              <w:rPr>
                <w:rFonts w:ascii="Times New Roman" w:hAnsi="Times New Roman" w:cs="Times New Roman"/>
                <w:sz w:val="24"/>
                <w:szCs w:val="24"/>
              </w:rPr>
              <w:t xml:space="preserve">   :Ανθυγιεινό</w:t>
            </w:r>
          </w:p>
          <w:p w:rsidR="000175EB" w:rsidRPr="003330A3" w:rsidRDefault="000175EB" w:rsidP="000175EB">
            <w:pPr>
              <w:pStyle w:val="a3"/>
              <w:rPr>
                <w:rFonts w:ascii="Times New Roman" w:hAnsi="Times New Roman" w:cs="Times New Roman"/>
                <w:sz w:val="24"/>
                <w:szCs w:val="24"/>
              </w:rPr>
            </w:pPr>
          </w:p>
        </w:tc>
      </w:tr>
      <w:tr w:rsidR="00045C94" w:rsidRPr="003330A3" w:rsidTr="003330A3">
        <w:tc>
          <w:tcPr>
            <w:cnfStyle w:val="001000000000"/>
            <w:tcW w:w="8931" w:type="dxa"/>
            <w:tcBorders>
              <w:left w:val="single" w:sz="4" w:space="0" w:color="548DD4" w:themeColor="text2" w:themeTint="99"/>
              <w:right w:val="single" w:sz="4" w:space="0" w:color="548DD4" w:themeColor="text2" w:themeTint="99"/>
            </w:tcBorders>
          </w:tcPr>
          <w:p w:rsidR="000175EB" w:rsidRPr="003330A3" w:rsidRDefault="000175EB" w:rsidP="000175EB">
            <w:pPr>
              <w:pStyle w:val="a3"/>
              <w:jc w:val="center"/>
              <w:rPr>
                <w:rFonts w:ascii="Times New Roman" w:hAnsi="Times New Roman" w:cs="Times New Roman"/>
                <w:sz w:val="24"/>
                <w:szCs w:val="24"/>
              </w:rPr>
            </w:pPr>
          </w:p>
          <w:p w:rsidR="00045C94" w:rsidRPr="003330A3" w:rsidRDefault="00045C94" w:rsidP="000175EB">
            <w:pPr>
              <w:pStyle w:val="a3"/>
              <w:jc w:val="center"/>
              <w:rPr>
                <w:rFonts w:ascii="Times New Roman" w:hAnsi="Times New Roman" w:cs="Times New Roman"/>
                <w:sz w:val="24"/>
                <w:szCs w:val="24"/>
              </w:rPr>
            </w:pPr>
            <w:r w:rsidRPr="003330A3">
              <w:rPr>
                <w:rFonts w:ascii="Times New Roman" w:hAnsi="Times New Roman" w:cs="Times New Roman"/>
                <w:sz w:val="24"/>
                <w:szCs w:val="24"/>
              </w:rPr>
              <w:t>Ελκυστικό:  πολύ   αρκετά   λίγο   έτσι και έτσι   λίγο   αρκετά   πολύ</w:t>
            </w:r>
            <w:r w:rsidR="000175EB" w:rsidRPr="003330A3">
              <w:rPr>
                <w:rFonts w:ascii="Times New Roman" w:hAnsi="Times New Roman" w:cs="Times New Roman"/>
                <w:sz w:val="24"/>
                <w:szCs w:val="24"/>
              </w:rPr>
              <w:t xml:space="preserve">   :Απωθητικό</w:t>
            </w:r>
          </w:p>
          <w:p w:rsidR="000175EB" w:rsidRPr="003330A3" w:rsidRDefault="000175EB" w:rsidP="000175EB">
            <w:pPr>
              <w:pStyle w:val="a3"/>
              <w:rPr>
                <w:rFonts w:ascii="Times New Roman" w:hAnsi="Times New Roman" w:cs="Times New Roman"/>
                <w:sz w:val="24"/>
                <w:szCs w:val="24"/>
              </w:rPr>
            </w:pPr>
          </w:p>
        </w:tc>
      </w:tr>
      <w:tr w:rsidR="00045C94" w:rsidRPr="003330A3" w:rsidTr="003330A3">
        <w:trPr>
          <w:cnfStyle w:val="000000100000"/>
        </w:trPr>
        <w:tc>
          <w:tcPr>
            <w:cnfStyle w:val="001000000000"/>
            <w:tcW w:w="8931" w:type="dxa"/>
            <w:tcBorders>
              <w:left w:val="single" w:sz="4" w:space="0" w:color="548DD4" w:themeColor="text2" w:themeTint="99"/>
              <w:right w:val="single" w:sz="4" w:space="0" w:color="548DD4" w:themeColor="text2" w:themeTint="99"/>
            </w:tcBorders>
          </w:tcPr>
          <w:p w:rsidR="000175EB" w:rsidRPr="003330A3" w:rsidRDefault="000175EB" w:rsidP="000175EB">
            <w:pPr>
              <w:pStyle w:val="a3"/>
              <w:jc w:val="center"/>
              <w:rPr>
                <w:rFonts w:ascii="Times New Roman" w:hAnsi="Times New Roman" w:cs="Times New Roman"/>
                <w:sz w:val="24"/>
                <w:szCs w:val="24"/>
              </w:rPr>
            </w:pPr>
          </w:p>
          <w:p w:rsidR="00045C94" w:rsidRPr="003330A3" w:rsidRDefault="00045C94" w:rsidP="000175EB">
            <w:pPr>
              <w:pStyle w:val="a3"/>
              <w:jc w:val="center"/>
              <w:rPr>
                <w:rFonts w:ascii="Times New Roman" w:hAnsi="Times New Roman" w:cs="Times New Roman"/>
                <w:sz w:val="24"/>
                <w:szCs w:val="24"/>
              </w:rPr>
            </w:pPr>
            <w:r w:rsidRPr="003330A3">
              <w:rPr>
                <w:rFonts w:ascii="Times New Roman" w:hAnsi="Times New Roman" w:cs="Times New Roman"/>
                <w:sz w:val="24"/>
                <w:szCs w:val="24"/>
              </w:rPr>
              <w:lastRenderedPageBreak/>
              <w:t>Ακίνδυνο:   πολύ   αρκετά   λίγο   έτσι και έτσι   λίγο   αρκετά   πολύ</w:t>
            </w:r>
            <w:r w:rsidR="000175EB" w:rsidRPr="003330A3">
              <w:rPr>
                <w:rFonts w:ascii="Times New Roman" w:hAnsi="Times New Roman" w:cs="Times New Roman"/>
                <w:sz w:val="24"/>
                <w:szCs w:val="24"/>
              </w:rPr>
              <w:t xml:space="preserve">   :Επικίνδυνο</w:t>
            </w:r>
          </w:p>
          <w:p w:rsidR="000175EB" w:rsidRPr="003330A3" w:rsidRDefault="000175EB" w:rsidP="000175EB">
            <w:pPr>
              <w:pStyle w:val="a3"/>
              <w:rPr>
                <w:rFonts w:ascii="Times New Roman" w:hAnsi="Times New Roman" w:cs="Times New Roman"/>
                <w:sz w:val="24"/>
                <w:szCs w:val="24"/>
              </w:rPr>
            </w:pPr>
          </w:p>
        </w:tc>
      </w:tr>
      <w:tr w:rsidR="00045C94" w:rsidRPr="003330A3" w:rsidTr="003330A3">
        <w:tc>
          <w:tcPr>
            <w:cnfStyle w:val="001000000000"/>
            <w:tcW w:w="8931" w:type="dxa"/>
            <w:tcBorders>
              <w:left w:val="single" w:sz="4" w:space="0" w:color="548DD4" w:themeColor="text2" w:themeTint="99"/>
              <w:right w:val="single" w:sz="4" w:space="0" w:color="548DD4" w:themeColor="text2" w:themeTint="99"/>
            </w:tcBorders>
          </w:tcPr>
          <w:p w:rsidR="000175EB" w:rsidRPr="003330A3" w:rsidRDefault="000175EB" w:rsidP="000175EB">
            <w:pPr>
              <w:pStyle w:val="a3"/>
              <w:jc w:val="center"/>
              <w:rPr>
                <w:rFonts w:ascii="Times New Roman" w:hAnsi="Times New Roman" w:cs="Times New Roman"/>
                <w:sz w:val="24"/>
                <w:szCs w:val="24"/>
              </w:rPr>
            </w:pPr>
          </w:p>
          <w:p w:rsidR="00045C94" w:rsidRPr="003330A3" w:rsidRDefault="00045C94" w:rsidP="000175EB">
            <w:pPr>
              <w:pStyle w:val="a3"/>
              <w:jc w:val="center"/>
              <w:rPr>
                <w:rFonts w:ascii="Times New Roman" w:hAnsi="Times New Roman" w:cs="Times New Roman"/>
                <w:sz w:val="24"/>
                <w:szCs w:val="24"/>
              </w:rPr>
            </w:pPr>
            <w:r w:rsidRPr="003330A3">
              <w:rPr>
                <w:rFonts w:ascii="Times New Roman" w:hAnsi="Times New Roman" w:cs="Times New Roman"/>
                <w:sz w:val="24"/>
                <w:szCs w:val="24"/>
              </w:rPr>
              <w:t>Τίμιο:   πολύ   αρκετά   λίγο   έτσι και έτσι   λίγο   αρκετά   πολύ</w:t>
            </w:r>
            <w:r w:rsidR="000175EB" w:rsidRPr="003330A3">
              <w:rPr>
                <w:rFonts w:ascii="Times New Roman" w:hAnsi="Times New Roman" w:cs="Times New Roman"/>
                <w:sz w:val="24"/>
                <w:szCs w:val="24"/>
              </w:rPr>
              <w:t xml:space="preserve">   :Ανέντιμο</w:t>
            </w:r>
          </w:p>
          <w:p w:rsidR="000175EB" w:rsidRPr="003330A3" w:rsidRDefault="000175EB" w:rsidP="000175EB">
            <w:pPr>
              <w:pStyle w:val="a3"/>
              <w:rPr>
                <w:rFonts w:ascii="Times New Roman" w:hAnsi="Times New Roman" w:cs="Times New Roman"/>
                <w:sz w:val="24"/>
                <w:szCs w:val="24"/>
              </w:rPr>
            </w:pPr>
          </w:p>
        </w:tc>
      </w:tr>
      <w:tr w:rsidR="00045C94" w:rsidRPr="003330A3" w:rsidTr="003330A3">
        <w:trPr>
          <w:cnfStyle w:val="000000100000"/>
        </w:trPr>
        <w:tc>
          <w:tcPr>
            <w:cnfStyle w:val="001000000000"/>
            <w:tcW w:w="8931" w:type="dxa"/>
            <w:tcBorders>
              <w:left w:val="single" w:sz="4" w:space="0" w:color="548DD4" w:themeColor="text2" w:themeTint="99"/>
              <w:right w:val="single" w:sz="4" w:space="0" w:color="548DD4" w:themeColor="text2" w:themeTint="99"/>
            </w:tcBorders>
          </w:tcPr>
          <w:p w:rsidR="000175EB" w:rsidRPr="003330A3" w:rsidRDefault="000175EB" w:rsidP="000175EB">
            <w:pPr>
              <w:pStyle w:val="a3"/>
              <w:jc w:val="center"/>
              <w:rPr>
                <w:rFonts w:ascii="Times New Roman" w:hAnsi="Times New Roman" w:cs="Times New Roman"/>
                <w:sz w:val="24"/>
                <w:szCs w:val="24"/>
              </w:rPr>
            </w:pPr>
          </w:p>
          <w:p w:rsidR="00045C94" w:rsidRPr="003330A3" w:rsidRDefault="00045C94" w:rsidP="000175EB">
            <w:pPr>
              <w:pStyle w:val="a3"/>
              <w:jc w:val="center"/>
              <w:rPr>
                <w:rFonts w:ascii="Times New Roman" w:hAnsi="Times New Roman" w:cs="Times New Roman"/>
                <w:sz w:val="24"/>
                <w:szCs w:val="24"/>
              </w:rPr>
            </w:pPr>
            <w:r w:rsidRPr="003330A3">
              <w:rPr>
                <w:rFonts w:ascii="Times New Roman" w:hAnsi="Times New Roman" w:cs="Times New Roman"/>
                <w:sz w:val="24"/>
                <w:szCs w:val="24"/>
              </w:rPr>
              <w:t>Δίκαιο:   πολύ   αρκετά   λίγο   έτσι και έτσι   λίγο   αρκετά   πολύ</w:t>
            </w:r>
            <w:r w:rsidR="0046527B" w:rsidRPr="003330A3">
              <w:rPr>
                <w:rFonts w:ascii="Times New Roman" w:hAnsi="Times New Roman" w:cs="Times New Roman"/>
                <w:sz w:val="24"/>
                <w:szCs w:val="24"/>
              </w:rPr>
              <w:t xml:space="preserve">   :Άδικ</w:t>
            </w:r>
            <w:r w:rsidR="000175EB" w:rsidRPr="003330A3">
              <w:rPr>
                <w:rFonts w:ascii="Times New Roman" w:hAnsi="Times New Roman" w:cs="Times New Roman"/>
                <w:sz w:val="24"/>
                <w:szCs w:val="24"/>
              </w:rPr>
              <w:t>ο</w:t>
            </w:r>
          </w:p>
          <w:p w:rsidR="000175EB" w:rsidRPr="003330A3" w:rsidRDefault="000175EB" w:rsidP="000175EB">
            <w:pPr>
              <w:pStyle w:val="a3"/>
              <w:rPr>
                <w:rFonts w:ascii="Times New Roman" w:hAnsi="Times New Roman" w:cs="Times New Roman"/>
                <w:sz w:val="24"/>
                <w:szCs w:val="24"/>
              </w:rPr>
            </w:pPr>
          </w:p>
        </w:tc>
      </w:tr>
    </w:tbl>
    <w:p w:rsidR="003330A3" w:rsidRDefault="003330A3" w:rsidP="0046527B">
      <w:pPr>
        <w:pStyle w:val="a3"/>
        <w:jc w:val="both"/>
        <w:rPr>
          <w:rFonts w:ascii="Times New Roman" w:hAnsi="Times New Roman" w:cs="Times New Roman"/>
          <w:b/>
          <w:sz w:val="24"/>
          <w:szCs w:val="24"/>
          <w:lang w:val="en-US"/>
        </w:rPr>
      </w:pPr>
    </w:p>
    <w:p w:rsidR="0023345B" w:rsidRPr="003330A3" w:rsidRDefault="00D0317B" w:rsidP="0046527B">
      <w:pPr>
        <w:pStyle w:val="a3"/>
        <w:jc w:val="both"/>
        <w:rPr>
          <w:rFonts w:ascii="Times New Roman" w:hAnsi="Times New Roman" w:cs="Times New Roman"/>
          <w:sz w:val="24"/>
          <w:szCs w:val="24"/>
        </w:rPr>
      </w:pPr>
      <w:r w:rsidRPr="003330A3">
        <w:rPr>
          <w:rFonts w:ascii="Times New Roman" w:hAnsi="Times New Roman" w:cs="Times New Roman"/>
          <w:b/>
          <w:sz w:val="24"/>
          <w:szCs w:val="24"/>
        </w:rPr>
        <w:t>2</w:t>
      </w:r>
      <w:r w:rsidRPr="003330A3">
        <w:rPr>
          <w:rFonts w:ascii="Times New Roman" w:hAnsi="Times New Roman" w:cs="Times New Roman"/>
          <w:b/>
          <w:sz w:val="24"/>
          <w:szCs w:val="24"/>
          <w:vertAlign w:val="superscript"/>
        </w:rPr>
        <w:t>ο</w:t>
      </w:r>
      <w:r w:rsidRPr="003330A3">
        <w:rPr>
          <w:rFonts w:ascii="Times New Roman" w:hAnsi="Times New Roman" w:cs="Times New Roman"/>
          <w:b/>
          <w:sz w:val="24"/>
          <w:szCs w:val="24"/>
        </w:rPr>
        <w:t xml:space="preserve"> Μάθημα:</w:t>
      </w:r>
      <w:r w:rsidR="00D80425" w:rsidRPr="003330A3">
        <w:rPr>
          <w:rFonts w:ascii="Times New Roman" w:hAnsi="Times New Roman" w:cs="Times New Roman"/>
          <w:sz w:val="24"/>
          <w:szCs w:val="24"/>
        </w:rPr>
        <w:t xml:space="preserve"> Οι επιπτώσεις του ντόπινγκ στην υγεία</w:t>
      </w:r>
    </w:p>
    <w:p w:rsidR="00D80425" w:rsidRPr="003330A3" w:rsidRDefault="00D80425" w:rsidP="0046527B">
      <w:pPr>
        <w:pStyle w:val="a3"/>
        <w:jc w:val="both"/>
        <w:rPr>
          <w:rFonts w:ascii="Times New Roman" w:hAnsi="Times New Roman" w:cs="Times New Roman"/>
          <w:sz w:val="24"/>
          <w:szCs w:val="24"/>
        </w:rPr>
      </w:pPr>
    </w:p>
    <w:p w:rsidR="00D80425" w:rsidRPr="003330A3" w:rsidRDefault="00D80425" w:rsidP="0046527B">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Στόχος:</w:t>
      </w:r>
      <w:r w:rsidRPr="003330A3">
        <w:rPr>
          <w:rFonts w:ascii="Times New Roman" w:hAnsi="Times New Roman" w:cs="Times New Roman"/>
          <w:sz w:val="24"/>
          <w:szCs w:val="24"/>
        </w:rPr>
        <w:t xml:space="preserve"> Η ευαισθητοποίηση και η ενημέρωση των μαθητών για τις παρενέργειες που προκαλεί το ντόπινγκ στην υγεία μας.</w:t>
      </w:r>
    </w:p>
    <w:p w:rsidR="00D80425" w:rsidRPr="003330A3" w:rsidRDefault="00D80425" w:rsidP="0046527B">
      <w:pPr>
        <w:pStyle w:val="a3"/>
        <w:jc w:val="both"/>
        <w:rPr>
          <w:rFonts w:ascii="Times New Roman" w:hAnsi="Times New Roman" w:cs="Times New Roman"/>
          <w:sz w:val="24"/>
          <w:szCs w:val="24"/>
        </w:rPr>
      </w:pPr>
    </w:p>
    <w:p w:rsidR="00D80425" w:rsidRPr="003330A3" w:rsidRDefault="00D80425" w:rsidP="0046527B">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Μέσα:</w:t>
      </w:r>
      <w:r w:rsidRPr="003330A3">
        <w:rPr>
          <w:rFonts w:ascii="Times New Roman" w:hAnsi="Times New Roman" w:cs="Times New Roman"/>
          <w:sz w:val="24"/>
          <w:szCs w:val="24"/>
        </w:rPr>
        <w:t xml:space="preserve"> Βιβλία, διαδικτυακή αναζήτηση για περαιτέρω πληροφορίες.</w:t>
      </w:r>
    </w:p>
    <w:p w:rsidR="00D80425" w:rsidRPr="003330A3" w:rsidRDefault="00D80425" w:rsidP="0046527B">
      <w:pPr>
        <w:pStyle w:val="a3"/>
        <w:jc w:val="both"/>
        <w:rPr>
          <w:rFonts w:ascii="Times New Roman" w:hAnsi="Times New Roman" w:cs="Times New Roman"/>
          <w:sz w:val="24"/>
          <w:szCs w:val="24"/>
        </w:rPr>
      </w:pPr>
    </w:p>
    <w:p w:rsidR="00D80425" w:rsidRPr="003330A3" w:rsidRDefault="00D80425" w:rsidP="0046527B">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Μέθοδος:</w:t>
      </w:r>
      <w:r w:rsidRPr="003330A3">
        <w:rPr>
          <w:rFonts w:ascii="Times New Roman" w:hAnsi="Times New Roman" w:cs="Times New Roman"/>
          <w:sz w:val="24"/>
          <w:szCs w:val="24"/>
        </w:rPr>
        <w:t xml:space="preserve"> Αρχικά, θα υπάρχει μία ενημέρωση των μαθητών για τις ιδιαίτερες παρενέργειες που μπορεί να έχει ένας έφηβος από την λήψη αναβολικών ουσιών. Πιο συγκεκριμένα, θα μάθουν ότι η χρήση των αναβολικών ουσιών μπορεί να </w:t>
      </w:r>
      <w:r w:rsidR="00B831B0" w:rsidRPr="003330A3">
        <w:rPr>
          <w:rFonts w:ascii="Times New Roman" w:hAnsi="Times New Roman" w:cs="Times New Roman"/>
          <w:sz w:val="24"/>
          <w:szCs w:val="24"/>
        </w:rPr>
        <w:t xml:space="preserve">προκαλέσει πρόωρη εφηβία, ενώ παράλληλα να προκαλέσει πρώιμη σύγκλιση των επιφύσεων, έτσι ώστε να σταματήσει η ανάπτυξη του ύψους, λόγω της οστέωσης του </w:t>
      </w:r>
      <w:proofErr w:type="spellStart"/>
      <w:r w:rsidR="00B831B0" w:rsidRPr="003330A3">
        <w:rPr>
          <w:rFonts w:ascii="Times New Roman" w:hAnsi="Times New Roman" w:cs="Times New Roman"/>
          <w:sz w:val="24"/>
          <w:szCs w:val="24"/>
        </w:rPr>
        <w:t>συζευτικού</w:t>
      </w:r>
      <w:proofErr w:type="spellEnd"/>
      <w:r w:rsidR="00B831B0" w:rsidRPr="003330A3">
        <w:rPr>
          <w:rFonts w:ascii="Times New Roman" w:hAnsi="Times New Roman" w:cs="Times New Roman"/>
          <w:sz w:val="24"/>
          <w:szCs w:val="24"/>
        </w:rPr>
        <w:t xml:space="preserve"> χόνδρου που σταματά την κατά μήκος αύξηση των οστών. </w:t>
      </w:r>
    </w:p>
    <w:p w:rsidR="00B831B0" w:rsidRPr="003330A3" w:rsidRDefault="00B831B0" w:rsidP="0046527B">
      <w:pPr>
        <w:pStyle w:val="a3"/>
        <w:jc w:val="both"/>
        <w:rPr>
          <w:rFonts w:ascii="Times New Roman" w:hAnsi="Times New Roman" w:cs="Times New Roman"/>
          <w:sz w:val="24"/>
          <w:szCs w:val="24"/>
        </w:rPr>
      </w:pPr>
      <w:r w:rsidRPr="003330A3">
        <w:rPr>
          <w:rFonts w:ascii="Times New Roman" w:hAnsi="Times New Roman" w:cs="Times New Roman"/>
          <w:sz w:val="24"/>
          <w:szCs w:val="24"/>
        </w:rPr>
        <w:t>Στην συνέχεια θα υπάρξει συζήτηση με τους μαθητές για άλλες επιπτώσεις των αναβολικών που πιθανών γνωρίζουν και γιατί νεαροί έφηβοι μπορεί να μπουν στον πειρασμό να χρησιμοποιήσουν φάρμακα αύξησης της απόδοσης στα αθλήματα.</w:t>
      </w:r>
    </w:p>
    <w:p w:rsidR="00B831B0" w:rsidRPr="003330A3" w:rsidRDefault="00B831B0" w:rsidP="0046527B">
      <w:pPr>
        <w:pStyle w:val="a3"/>
        <w:jc w:val="both"/>
        <w:rPr>
          <w:rFonts w:ascii="Times New Roman" w:hAnsi="Times New Roman" w:cs="Times New Roman"/>
          <w:sz w:val="24"/>
          <w:szCs w:val="24"/>
        </w:rPr>
      </w:pPr>
      <w:r w:rsidRPr="003330A3">
        <w:rPr>
          <w:rFonts w:ascii="Times New Roman" w:hAnsi="Times New Roman" w:cs="Times New Roman"/>
          <w:sz w:val="24"/>
          <w:szCs w:val="24"/>
        </w:rPr>
        <w:t xml:space="preserve">Τέλος, εκτός τάξης η μαθητές θα ψάξουν παρόμοιες πληροφορίες εκτός μαθήματος. </w:t>
      </w:r>
    </w:p>
    <w:p w:rsidR="00B831B0" w:rsidRPr="003330A3" w:rsidRDefault="00B831B0" w:rsidP="0046527B">
      <w:pPr>
        <w:pStyle w:val="a3"/>
        <w:jc w:val="both"/>
        <w:rPr>
          <w:rFonts w:ascii="Times New Roman" w:hAnsi="Times New Roman" w:cs="Times New Roman"/>
          <w:sz w:val="24"/>
          <w:szCs w:val="24"/>
        </w:rPr>
      </w:pPr>
    </w:p>
    <w:p w:rsidR="00B831B0" w:rsidRPr="003330A3" w:rsidRDefault="00B831B0" w:rsidP="0046527B">
      <w:pPr>
        <w:pStyle w:val="a3"/>
        <w:jc w:val="both"/>
        <w:rPr>
          <w:rFonts w:ascii="Times New Roman" w:hAnsi="Times New Roman" w:cs="Times New Roman"/>
          <w:sz w:val="24"/>
          <w:szCs w:val="24"/>
        </w:rPr>
      </w:pPr>
      <w:r w:rsidRPr="003330A3">
        <w:rPr>
          <w:rFonts w:ascii="Times New Roman" w:hAnsi="Times New Roman" w:cs="Times New Roman"/>
          <w:b/>
          <w:sz w:val="24"/>
          <w:szCs w:val="24"/>
        </w:rPr>
        <w:t>3</w:t>
      </w:r>
      <w:r w:rsidRPr="003330A3">
        <w:rPr>
          <w:rFonts w:ascii="Times New Roman" w:hAnsi="Times New Roman" w:cs="Times New Roman"/>
          <w:b/>
          <w:sz w:val="24"/>
          <w:szCs w:val="24"/>
          <w:vertAlign w:val="superscript"/>
        </w:rPr>
        <w:t>ο</w:t>
      </w:r>
      <w:r w:rsidRPr="003330A3">
        <w:rPr>
          <w:rFonts w:ascii="Times New Roman" w:hAnsi="Times New Roman" w:cs="Times New Roman"/>
          <w:b/>
          <w:sz w:val="24"/>
          <w:szCs w:val="24"/>
        </w:rPr>
        <w:t xml:space="preserve"> Μάθημα:</w:t>
      </w:r>
      <w:r w:rsidRPr="003330A3">
        <w:rPr>
          <w:rFonts w:ascii="Times New Roman" w:hAnsi="Times New Roman" w:cs="Times New Roman"/>
          <w:sz w:val="24"/>
          <w:szCs w:val="24"/>
        </w:rPr>
        <w:t xml:space="preserve"> Αιτίες χρήσης ντόπινγκ</w:t>
      </w:r>
    </w:p>
    <w:p w:rsidR="0023345B" w:rsidRPr="003330A3" w:rsidRDefault="0023345B" w:rsidP="0023345B">
      <w:pPr>
        <w:pStyle w:val="a3"/>
        <w:rPr>
          <w:rFonts w:ascii="Times New Roman" w:hAnsi="Times New Roman" w:cs="Times New Roman"/>
          <w:sz w:val="24"/>
          <w:szCs w:val="24"/>
        </w:rPr>
      </w:pPr>
    </w:p>
    <w:p w:rsidR="002612BE" w:rsidRPr="003330A3" w:rsidRDefault="002612BE" w:rsidP="002612BE">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Στόχος:</w:t>
      </w:r>
      <w:r w:rsidRPr="003330A3">
        <w:rPr>
          <w:rFonts w:ascii="Times New Roman" w:hAnsi="Times New Roman" w:cs="Times New Roman"/>
          <w:sz w:val="24"/>
          <w:szCs w:val="24"/>
        </w:rPr>
        <w:t xml:space="preserve"> Η ευαισθητοποίηση και η ενημέρωση των μαθητών για τους λόγους που οδηγούν στην χρήση ντόπινγκ.</w:t>
      </w:r>
    </w:p>
    <w:p w:rsidR="002612BE" w:rsidRPr="003330A3" w:rsidRDefault="002612BE" w:rsidP="002612BE">
      <w:pPr>
        <w:pStyle w:val="a3"/>
        <w:jc w:val="both"/>
        <w:rPr>
          <w:rFonts w:ascii="Times New Roman" w:hAnsi="Times New Roman" w:cs="Times New Roman"/>
          <w:sz w:val="24"/>
          <w:szCs w:val="24"/>
        </w:rPr>
      </w:pPr>
    </w:p>
    <w:p w:rsidR="002612BE" w:rsidRPr="003330A3" w:rsidRDefault="002612BE" w:rsidP="002612BE">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Μέσα:</w:t>
      </w:r>
      <w:r w:rsidRPr="003330A3">
        <w:rPr>
          <w:rFonts w:ascii="Times New Roman" w:hAnsi="Times New Roman" w:cs="Times New Roman"/>
          <w:sz w:val="24"/>
          <w:szCs w:val="24"/>
        </w:rPr>
        <w:t xml:space="preserve"> Βιβλία, εφημερίδες, διαδικτυακή αναζήτηση για περαιτέρω πληροφορίες.</w:t>
      </w:r>
    </w:p>
    <w:p w:rsidR="002612BE" w:rsidRPr="003330A3" w:rsidRDefault="002612BE" w:rsidP="002612BE">
      <w:pPr>
        <w:pStyle w:val="a3"/>
        <w:jc w:val="both"/>
        <w:rPr>
          <w:rFonts w:ascii="Times New Roman" w:hAnsi="Times New Roman" w:cs="Times New Roman"/>
          <w:sz w:val="24"/>
          <w:szCs w:val="24"/>
        </w:rPr>
      </w:pPr>
    </w:p>
    <w:p w:rsidR="002612BE" w:rsidRPr="003330A3" w:rsidRDefault="002612BE" w:rsidP="002612BE">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Μέθοδος:</w:t>
      </w:r>
      <w:r w:rsidRPr="003330A3">
        <w:rPr>
          <w:rFonts w:ascii="Times New Roman" w:hAnsi="Times New Roman" w:cs="Times New Roman"/>
          <w:sz w:val="24"/>
          <w:szCs w:val="24"/>
        </w:rPr>
        <w:t xml:space="preserve"> </w:t>
      </w:r>
      <w:r w:rsidR="00E6588E" w:rsidRPr="003330A3">
        <w:rPr>
          <w:rFonts w:ascii="Times New Roman" w:hAnsi="Times New Roman" w:cs="Times New Roman"/>
          <w:sz w:val="24"/>
          <w:szCs w:val="24"/>
        </w:rPr>
        <w:t xml:space="preserve">Αρχικά, θα υπάρξει συζήτηση σχετικά με τον λόγο που οι αθλητές κάνουν χρήση απαγορευμένων και επικίνδυνων ουσιών για την υγεία. </w:t>
      </w:r>
    </w:p>
    <w:p w:rsidR="00E6588E" w:rsidRPr="003330A3" w:rsidRDefault="00E6588E" w:rsidP="002612BE">
      <w:pPr>
        <w:pStyle w:val="a3"/>
        <w:jc w:val="both"/>
        <w:rPr>
          <w:rFonts w:ascii="Times New Roman" w:hAnsi="Times New Roman" w:cs="Times New Roman"/>
          <w:sz w:val="24"/>
          <w:szCs w:val="24"/>
        </w:rPr>
      </w:pPr>
      <w:r w:rsidRPr="003330A3">
        <w:rPr>
          <w:rFonts w:ascii="Times New Roman" w:hAnsi="Times New Roman" w:cs="Times New Roman"/>
          <w:sz w:val="24"/>
          <w:szCs w:val="24"/>
        </w:rPr>
        <w:t>Στην συνέχεια θα υπάρξει καταγραφή και σύνοψη των αιτιών που προαναφέρθηκαν</w:t>
      </w:r>
      <w:r w:rsidR="00743EE6" w:rsidRPr="003330A3">
        <w:rPr>
          <w:rFonts w:ascii="Times New Roman" w:hAnsi="Times New Roman" w:cs="Times New Roman"/>
          <w:sz w:val="24"/>
          <w:szCs w:val="24"/>
        </w:rPr>
        <w:t xml:space="preserve"> με στόχο να συμπληρωθεί η παρακάτω λίστα.</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Αύξηση δύναμης</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 xml:space="preserve">Αύξηση αντοχής </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Αύξηση επιθετικότητας</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Αύξηση ετοιμότητας</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Μείωση κούρασης</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Μείωση άγχους</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Γρηγορότερη αποκατάσταση από τραυματισμούς</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Ωραίο και καλλίγραμμο σώμα</w:t>
      </w:r>
    </w:p>
    <w:p w:rsidR="00743EE6" w:rsidRPr="003330A3" w:rsidRDefault="00743EE6" w:rsidP="00743EE6">
      <w:pPr>
        <w:pStyle w:val="a3"/>
        <w:numPr>
          <w:ilvl w:val="0"/>
          <w:numId w:val="1"/>
        </w:numPr>
        <w:jc w:val="both"/>
        <w:rPr>
          <w:rFonts w:ascii="Times New Roman" w:hAnsi="Times New Roman" w:cs="Times New Roman"/>
          <w:sz w:val="24"/>
          <w:szCs w:val="24"/>
        </w:rPr>
      </w:pPr>
      <w:r w:rsidRPr="003330A3">
        <w:rPr>
          <w:rFonts w:ascii="Times New Roman" w:hAnsi="Times New Roman" w:cs="Times New Roman"/>
          <w:sz w:val="24"/>
          <w:szCs w:val="24"/>
        </w:rPr>
        <w:t xml:space="preserve">Αντιμετώπιση κοινωνικής πίεσης </w:t>
      </w:r>
    </w:p>
    <w:p w:rsidR="00743EE6" w:rsidRPr="003330A3" w:rsidRDefault="00743EE6" w:rsidP="00743EE6">
      <w:pPr>
        <w:pStyle w:val="a3"/>
        <w:jc w:val="both"/>
        <w:rPr>
          <w:rFonts w:ascii="Times New Roman" w:hAnsi="Times New Roman" w:cs="Times New Roman"/>
          <w:sz w:val="24"/>
          <w:szCs w:val="24"/>
        </w:rPr>
      </w:pPr>
    </w:p>
    <w:p w:rsidR="00410957" w:rsidRPr="003330A3" w:rsidRDefault="00743EE6" w:rsidP="00743EE6">
      <w:pPr>
        <w:pStyle w:val="a3"/>
        <w:jc w:val="both"/>
        <w:rPr>
          <w:rFonts w:ascii="Times New Roman" w:hAnsi="Times New Roman" w:cs="Times New Roman"/>
          <w:sz w:val="24"/>
          <w:szCs w:val="24"/>
        </w:rPr>
      </w:pPr>
      <w:r w:rsidRPr="003330A3">
        <w:rPr>
          <w:rFonts w:ascii="Times New Roman" w:hAnsi="Times New Roman" w:cs="Times New Roman"/>
          <w:sz w:val="24"/>
          <w:szCs w:val="24"/>
        </w:rPr>
        <w:lastRenderedPageBreak/>
        <w:t>Επιπλέον, θα τονιστεί πως η προβολή αθλητών και τα οικονομικά κίνητρα και η κοινωνική καταξίωση ωθούν σε λάθος αποφάσεις, στις οποίες ελλοχεύει ο κίνδυνος της υγείας.</w:t>
      </w:r>
    </w:p>
    <w:p w:rsidR="00410957" w:rsidRPr="003330A3" w:rsidRDefault="00410957" w:rsidP="00743EE6">
      <w:pPr>
        <w:pStyle w:val="a3"/>
        <w:jc w:val="both"/>
        <w:rPr>
          <w:rFonts w:ascii="Times New Roman" w:hAnsi="Times New Roman" w:cs="Times New Roman"/>
          <w:sz w:val="24"/>
          <w:szCs w:val="24"/>
        </w:rPr>
      </w:pPr>
    </w:p>
    <w:p w:rsidR="00743EE6" w:rsidRPr="003330A3" w:rsidRDefault="00410957" w:rsidP="00743EE6">
      <w:pPr>
        <w:pStyle w:val="a3"/>
        <w:jc w:val="both"/>
        <w:rPr>
          <w:rFonts w:ascii="Times New Roman" w:hAnsi="Times New Roman" w:cs="Times New Roman"/>
          <w:b/>
          <w:sz w:val="24"/>
          <w:szCs w:val="24"/>
        </w:rPr>
      </w:pPr>
      <w:r w:rsidRPr="003330A3">
        <w:rPr>
          <w:rFonts w:ascii="Times New Roman" w:hAnsi="Times New Roman" w:cs="Times New Roman"/>
          <w:b/>
          <w:sz w:val="24"/>
          <w:szCs w:val="24"/>
        </w:rPr>
        <w:t>4</w:t>
      </w:r>
      <w:r w:rsidRPr="003330A3">
        <w:rPr>
          <w:rFonts w:ascii="Times New Roman" w:hAnsi="Times New Roman" w:cs="Times New Roman"/>
          <w:b/>
          <w:sz w:val="24"/>
          <w:szCs w:val="24"/>
          <w:vertAlign w:val="superscript"/>
        </w:rPr>
        <w:t>ο</w:t>
      </w:r>
      <w:r w:rsidRPr="003330A3">
        <w:rPr>
          <w:rFonts w:ascii="Times New Roman" w:hAnsi="Times New Roman" w:cs="Times New Roman"/>
          <w:b/>
          <w:sz w:val="24"/>
          <w:szCs w:val="24"/>
        </w:rPr>
        <w:t xml:space="preserve"> Μάθημα:</w:t>
      </w:r>
      <w:r w:rsidRPr="003330A3">
        <w:rPr>
          <w:rFonts w:ascii="Times New Roman" w:hAnsi="Times New Roman" w:cs="Times New Roman"/>
          <w:sz w:val="24"/>
          <w:szCs w:val="24"/>
        </w:rPr>
        <w:t xml:space="preserve"> Ο κίνδυνος του ντόπινγκ</w:t>
      </w:r>
      <w:r w:rsidR="00743EE6" w:rsidRPr="003330A3">
        <w:rPr>
          <w:rFonts w:ascii="Times New Roman" w:hAnsi="Times New Roman" w:cs="Times New Roman"/>
          <w:b/>
          <w:sz w:val="24"/>
          <w:szCs w:val="24"/>
        </w:rPr>
        <w:t xml:space="preserve"> </w:t>
      </w:r>
    </w:p>
    <w:p w:rsidR="00410957" w:rsidRPr="003330A3" w:rsidRDefault="00410957" w:rsidP="00743EE6">
      <w:pPr>
        <w:pStyle w:val="a3"/>
        <w:jc w:val="both"/>
        <w:rPr>
          <w:rFonts w:ascii="Times New Roman" w:hAnsi="Times New Roman" w:cs="Times New Roman"/>
          <w:b/>
          <w:sz w:val="24"/>
          <w:szCs w:val="24"/>
        </w:rPr>
      </w:pPr>
    </w:p>
    <w:p w:rsidR="00410957" w:rsidRPr="003330A3" w:rsidRDefault="00410957" w:rsidP="00410957">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Στόχος:</w:t>
      </w:r>
      <w:r w:rsidRPr="003330A3">
        <w:rPr>
          <w:rFonts w:ascii="Times New Roman" w:hAnsi="Times New Roman" w:cs="Times New Roman"/>
          <w:sz w:val="24"/>
          <w:szCs w:val="24"/>
        </w:rPr>
        <w:t xml:space="preserve"> Η ευαισθητοποίηση και η ενημέρωση των μαθητών για τις βλάβες που προκαλεί το ντόπινγκ στην υγεία.</w:t>
      </w:r>
    </w:p>
    <w:p w:rsidR="00410957" w:rsidRPr="003330A3" w:rsidRDefault="00410957" w:rsidP="00410957">
      <w:pPr>
        <w:pStyle w:val="a3"/>
        <w:jc w:val="both"/>
        <w:rPr>
          <w:rFonts w:ascii="Times New Roman" w:hAnsi="Times New Roman" w:cs="Times New Roman"/>
          <w:sz w:val="24"/>
          <w:szCs w:val="24"/>
        </w:rPr>
      </w:pPr>
    </w:p>
    <w:p w:rsidR="00410957" w:rsidRPr="003330A3" w:rsidRDefault="00410957" w:rsidP="00410957">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Μέσα:</w:t>
      </w:r>
      <w:r w:rsidRPr="003330A3">
        <w:rPr>
          <w:rFonts w:ascii="Times New Roman" w:hAnsi="Times New Roman" w:cs="Times New Roman"/>
          <w:sz w:val="24"/>
          <w:szCs w:val="24"/>
        </w:rPr>
        <w:t xml:space="preserve"> </w:t>
      </w:r>
      <w:r w:rsidR="00F11C22" w:rsidRPr="003330A3">
        <w:rPr>
          <w:rFonts w:ascii="Times New Roman" w:hAnsi="Times New Roman" w:cs="Times New Roman"/>
          <w:sz w:val="24"/>
          <w:szCs w:val="24"/>
        </w:rPr>
        <w:t>Ενημερωτικά φυλλάδια που περιέχουν κάποιες κατηγορίες ουσιών και τις παρενέργειές τους</w:t>
      </w:r>
      <w:r w:rsidR="00A328A7" w:rsidRPr="003330A3">
        <w:rPr>
          <w:rFonts w:ascii="Times New Roman" w:hAnsi="Times New Roman" w:cs="Times New Roman"/>
          <w:sz w:val="24"/>
          <w:szCs w:val="24"/>
        </w:rPr>
        <w:t>, Ερωτηματολόγιο.</w:t>
      </w:r>
    </w:p>
    <w:p w:rsidR="00410957" w:rsidRPr="003330A3" w:rsidRDefault="00410957" w:rsidP="00410957">
      <w:pPr>
        <w:pStyle w:val="a3"/>
        <w:jc w:val="both"/>
        <w:rPr>
          <w:rFonts w:ascii="Times New Roman" w:hAnsi="Times New Roman" w:cs="Times New Roman"/>
          <w:sz w:val="24"/>
          <w:szCs w:val="24"/>
        </w:rPr>
      </w:pPr>
    </w:p>
    <w:p w:rsidR="00EA2A32" w:rsidRPr="003330A3" w:rsidRDefault="00410957" w:rsidP="00410957">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Μέθοδος:</w:t>
      </w:r>
      <w:r w:rsidRPr="003330A3">
        <w:rPr>
          <w:rFonts w:ascii="Times New Roman" w:hAnsi="Times New Roman" w:cs="Times New Roman"/>
          <w:sz w:val="24"/>
          <w:szCs w:val="24"/>
        </w:rPr>
        <w:t xml:space="preserve"> </w:t>
      </w:r>
      <w:r w:rsidR="00A328A7" w:rsidRPr="003330A3">
        <w:rPr>
          <w:rFonts w:ascii="Times New Roman" w:hAnsi="Times New Roman" w:cs="Times New Roman"/>
          <w:sz w:val="24"/>
          <w:szCs w:val="24"/>
        </w:rPr>
        <w:t xml:space="preserve">Αρχικά, κάθε μαθητής θα πάρε από ένα ενημερωτικό φυλλάδιο που θα περιέχει κάποιες κατηγορίες αναβολικών ουσιών και τις παρενέργειές τους. Κατόπιν, θα γίνει συζήτηση πάνω σ’ αυτό, για τις εν λόγω ουσίες, τον λόγο που οι αθλητές τις χρησιμοποιούν και τις βλάβες που αυτές προκαλούν. </w:t>
      </w:r>
    </w:p>
    <w:p w:rsidR="00EA2A32" w:rsidRPr="003330A3" w:rsidRDefault="00EA2A32" w:rsidP="00410957">
      <w:pPr>
        <w:pStyle w:val="a3"/>
        <w:jc w:val="both"/>
        <w:rPr>
          <w:rFonts w:ascii="Times New Roman" w:hAnsi="Times New Roman" w:cs="Times New Roman"/>
          <w:sz w:val="24"/>
          <w:szCs w:val="24"/>
        </w:rPr>
      </w:pPr>
      <w:r w:rsidRPr="003330A3">
        <w:rPr>
          <w:rFonts w:ascii="Times New Roman" w:hAnsi="Times New Roman" w:cs="Times New Roman"/>
          <w:sz w:val="24"/>
          <w:szCs w:val="24"/>
        </w:rPr>
        <w:t>Στην συνέχεια, θα γίνει αναφορά σε κάποια ιστορικά γεγονότα, που αποδεικνύουν το πόσο παράλογο είναι να θέτει κανείς την ζωή του σε κίνδυνο για μία διάκριση.</w:t>
      </w:r>
    </w:p>
    <w:p w:rsidR="00410957" w:rsidRPr="003330A3" w:rsidRDefault="00EA2A32" w:rsidP="00410957">
      <w:pPr>
        <w:pStyle w:val="a3"/>
        <w:jc w:val="both"/>
        <w:rPr>
          <w:rFonts w:ascii="Times New Roman" w:hAnsi="Times New Roman" w:cs="Times New Roman"/>
          <w:sz w:val="24"/>
          <w:szCs w:val="24"/>
        </w:rPr>
      </w:pPr>
      <w:r w:rsidRPr="003330A3">
        <w:rPr>
          <w:rFonts w:ascii="Times New Roman" w:hAnsi="Times New Roman" w:cs="Times New Roman"/>
          <w:sz w:val="24"/>
          <w:szCs w:val="24"/>
        </w:rPr>
        <w:t xml:space="preserve">Τέλος, οι μαθητές θα απαντήσουν ένα ερωτηματολόγιο βασισμένο στο ενημερωτικό φυλλάδιο που πήρανε, ενώ σαν δουλειά εκτός τάξης θα επαναλάβουν την ίδια διαδικασία σε μαθητές άλλων τάξεων, θα συλλέξουν και θα επεξεργαστούν τις πληροφορίες και θα φτιάξουν πίνακες με τα αποτελέσματα της έρευνάς τους. </w:t>
      </w:r>
    </w:p>
    <w:p w:rsidR="00EA2A32" w:rsidRPr="003330A3" w:rsidRDefault="00EA2A32" w:rsidP="00410957">
      <w:pPr>
        <w:pStyle w:val="a3"/>
        <w:jc w:val="both"/>
        <w:rPr>
          <w:rFonts w:ascii="Times New Roman" w:hAnsi="Times New Roman" w:cs="Times New Roman"/>
          <w:sz w:val="24"/>
          <w:szCs w:val="24"/>
        </w:rPr>
      </w:pPr>
    </w:p>
    <w:p w:rsidR="00EA2A32" w:rsidRPr="003330A3" w:rsidRDefault="00EA2A32" w:rsidP="00EA2A32">
      <w:pPr>
        <w:pStyle w:val="a3"/>
        <w:jc w:val="both"/>
        <w:rPr>
          <w:rFonts w:ascii="Times New Roman" w:hAnsi="Times New Roman" w:cs="Times New Roman"/>
          <w:b/>
          <w:sz w:val="24"/>
          <w:szCs w:val="24"/>
        </w:rPr>
      </w:pPr>
      <w:r w:rsidRPr="003330A3">
        <w:rPr>
          <w:rFonts w:ascii="Times New Roman" w:hAnsi="Times New Roman" w:cs="Times New Roman"/>
          <w:b/>
          <w:sz w:val="24"/>
          <w:szCs w:val="24"/>
        </w:rPr>
        <w:t>5</w:t>
      </w:r>
      <w:r w:rsidRPr="003330A3">
        <w:rPr>
          <w:rFonts w:ascii="Times New Roman" w:hAnsi="Times New Roman" w:cs="Times New Roman"/>
          <w:b/>
          <w:sz w:val="24"/>
          <w:szCs w:val="24"/>
          <w:vertAlign w:val="superscript"/>
        </w:rPr>
        <w:t>ο</w:t>
      </w:r>
      <w:r w:rsidRPr="003330A3">
        <w:rPr>
          <w:rFonts w:ascii="Times New Roman" w:hAnsi="Times New Roman" w:cs="Times New Roman"/>
          <w:b/>
          <w:sz w:val="24"/>
          <w:szCs w:val="24"/>
        </w:rPr>
        <w:t xml:space="preserve"> Μάθημα:</w:t>
      </w:r>
      <w:r w:rsidRPr="003330A3">
        <w:rPr>
          <w:rFonts w:ascii="Times New Roman" w:hAnsi="Times New Roman" w:cs="Times New Roman"/>
          <w:sz w:val="24"/>
          <w:szCs w:val="24"/>
        </w:rPr>
        <w:t xml:space="preserve"> Όχι στο ντόπινγκ</w:t>
      </w:r>
      <w:r w:rsidR="00AE35F3" w:rsidRPr="003330A3">
        <w:rPr>
          <w:rFonts w:ascii="Times New Roman" w:hAnsi="Times New Roman" w:cs="Times New Roman"/>
          <w:sz w:val="24"/>
          <w:szCs w:val="24"/>
        </w:rPr>
        <w:t>, Τρόποι αντιμετώπισης</w:t>
      </w:r>
    </w:p>
    <w:p w:rsidR="00EA2A32" w:rsidRPr="003330A3" w:rsidRDefault="00EA2A32" w:rsidP="00EA2A32">
      <w:pPr>
        <w:pStyle w:val="a3"/>
        <w:jc w:val="both"/>
        <w:rPr>
          <w:rFonts w:ascii="Times New Roman" w:hAnsi="Times New Roman" w:cs="Times New Roman"/>
          <w:b/>
          <w:sz w:val="24"/>
          <w:szCs w:val="24"/>
        </w:rPr>
      </w:pPr>
    </w:p>
    <w:p w:rsidR="00EA2A32" w:rsidRPr="003330A3" w:rsidRDefault="00EA2A32" w:rsidP="00EA2A32">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Στόχος:</w:t>
      </w:r>
      <w:r w:rsidRPr="003330A3">
        <w:rPr>
          <w:rFonts w:ascii="Times New Roman" w:hAnsi="Times New Roman" w:cs="Times New Roman"/>
          <w:sz w:val="24"/>
          <w:szCs w:val="24"/>
        </w:rPr>
        <w:t xml:space="preserve"> Η ευαισθητοποίηση και η ενημέρωση του ευρύτερου κοινωνικού συνόλου από τους μαθητές.</w:t>
      </w:r>
    </w:p>
    <w:p w:rsidR="00EA2A32" w:rsidRPr="003330A3" w:rsidRDefault="00EA2A32" w:rsidP="00EA2A32">
      <w:pPr>
        <w:pStyle w:val="a3"/>
        <w:jc w:val="both"/>
        <w:rPr>
          <w:rFonts w:ascii="Times New Roman" w:hAnsi="Times New Roman" w:cs="Times New Roman"/>
          <w:sz w:val="24"/>
          <w:szCs w:val="24"/>
        </w:rPr>
      </w:pPr>
    </w:p>
    <w:p w:rsidR="00EA2A32" w:rsidRPr="003330A3" w:rsidRDefault="00EA2A32" w:rsidP="00EA2A32">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Μέσα:</w:t>
      </w:r>
      <w:r w:rsidRPr="003330A3">
        <w:rPr>
          <w:rFonts w:ascii="Times New Roman" w:hAnsi="Times New Roman" w:cs="Times New Roman"/>
          <w:sz w:val="24"/>
          <w:szCs w:val="24"/>
        </w:rPr>
        <w:t xml:space="preserve"> Ερωτηματολόγια για συλλογή πληροφοριών.</w:t>
      </w:r>
    </w:p>
    <w:p w:rsidR="00EA2A32" w:rsidRPr="003330A3" w:rsidRDefault="00EA2A32" w:rsidP="00EA2A32">
      <w:pPr>
        <w:pStyle w:val="a3"/>
        <w:jc w:val="both"/>
        <w:rPr>
          <w:rFonts w:ascii="Times New Roman" w:hAnsi="Times New Roman" w:cs="Times New Roman"/>
          <w:sz w:val="24"/>
          <w:szCs w:val="24"/>
        </w:rPr>
      </w:pPr>
    </w:p>
    <w:p w:rsidR="00EA2A32" w:rsidRPr="003330A3" w:rsidRDefault="00EA2A32" w:rsidP="00EA2A32">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Μέθοδος:</w:t>
      </w:r>
      <w:r w:rsidRPr="003330A3">
        <w:rPr>
          <w:rFonts w:ascii="Times New Roman" w:hAnsi="Times New Roman" w:cs="Times New Roman"/>
          <w:sz w:val="24"/>
          <w:szCs w:val="24"/>
        </w:rPr>
        <w:t xml:space="preserve"> </w:t>
      </w:r>
      <w:r w:rsidR="0058563B" w:rsidRPr="003330A3">
        <w:rPr>
          <w:rFonts w:ascii="Times New Roman" w:hAnsi="Times New Roman" w:cs="Times New Roman"/>
          <w:sz w:val="24"/>
          <w:szCs w:val="24"/>
        </w:rPr>
        <w:t>Αρχικά, οι μαθητές θα μοιράσουν τα ενημερωτικά φυλλάδια και θα συζητήσουν με φίλους, γονείς και γνωστούς θέματα όπως:</w:t>
      </w:r>
    </w:p>
    <w:p w:rsidR="0058563B" w:rsidRPr="003330A3" w:rsidRDefault="0058563B" w:rsidP="0058563B">
      <w:pPr>
        <w:pStyle w:val="a3"/>
        <w:numPr>
          <w:ilvl w:val="0"/>
          <w:numId w:val="2"/>
        </w:numPr>
        <w:jc w:val="both"/>
        <w:rPr>
          <w:rFonts w:ascii="Times New Roman" w:hAnsi="Times New Roman" w:cs="Times New Roman"/>
          <w:sz w:val="24"/>
          <w:szCs w:val="24"/>
        </w:rPr>
      </w:pPr>
      <w:r w:rsidRPr="003330A3">
        <w:rPr>
          <w:rFonts w:ascii="Times New Roman" w:hAnsi="Times New Roman" w:cs="Times New Roman"/>
          <w:sz w:val="24"/>
          <w:szCs w:val="24"/>
        </w:rPr>
        <w:t>Ποιοι νομίζετε ότι είναι οι λόγοι που οδηγούν τους αθλητές στην χρήση ουσιών, προκειμένου να διακριθούν;</w:t>
      </w:r>
    </w:p>
    <w:p w:rsidR="0058563B" w:rsidRPr="003330A3" w:rsidRDefault="0058563B" w:rsidP="0058563B">
      <w:pPr>
        <w:pStyle w:val="a3"/>
        <w:numPr>
          <w:ilvl w:val="0"/>
          <w:numId w:val="2"/>
        </w:numPr>
        <w:jc w:val="both"/>
        <w:rPr>
          <w:rFonts w:ascii="Times New Roman" w:hAnsi="Times New Roman" w:cs="Times New Roman"/>
          <w:sz w:val="24"/>
          <w:szCs w:val="24"/>
        </w:rPr>
      </w:pPr>
      <w:r w:rsidRPr="003330A3">
        <w:rPr>
          <w:rFonts w:ascii="Times New Roman" w:hAnsi="Times New Roman" w:cs="Times New Roman"/>
          <w:sz w:val="24"/>
          <w:szCs w:val="24"/>
        </w:rPr>
        <w:t>Τι αλλαγές προτείνετε να γίνουν στον αθλητισμό για να καταπολεμηθεί το ντόπινγκ;</w:t>
      </w:r>
    </w:p>
    <w:p w:rsidR="0058563B" w:rsidRPr="003330A3" w:rsidRDefault="0058563B" w:rsidP="0058563B">
      <w:pPr>
        <w:pStyle w:val="a3"/>
        <w:numPr>
          <w:ilvl w:val="0"/>
          <w:numId w:val="2"/>
        </w:numPr>
        <w:jc w:val="both"/>
        <w:rPr>
          <w:rFonts w:ascii="Times New Roman" w:hAnsi="Times New Roman" w:cs="Times New Roman"/>
          <w:sz w:val="24"/>
          <w:szCs w:val="24"/>
        </w:rPr>
      </w:pPr>
      <w:r w:rsidRPr="003330A3">
        <w:rPr>
          <w:rFonts w:ascii="Times New Roman" w:hAnsi="Times New Roman" w:cs="Times New Roman"/>
          <w:sz w:val="24"/>
          <w:szCs w:val="24"/>
        </w:rPr>
        <w:t>Τι αλλαγές προτείνετε να γίνουν στα ιδιωτικά γυμναστήρια προκειμένου να καταπολεμηθεί η χρήση ουσιών σε όποια από αυτά γίνεται;</w:t>
      </w:r>
    </w:p>
    <w:p w:rsidR="0058563B" w:rsidRPr="003330A3" w:rsidRDefault="0058563B" w:rsidP="0058563B">
      <w:pPr>
        <w:pStyle w:val="a3"/>
        <w:numPr>
          <w:ilvl w:val="0"/>
          <w:numId w:val="2"/>
        </w:numPr>
        <w:jc w:val="both"/>
        <w:rPr>
          <w:rFonts w:ascii="Times New Roman" w:hAnsi="Times New Roman" w:cs="Times New Roman"/>
          <w:sz w:val="24"/>
          <w:szCs w:val="24"/>
        </w:rPr>
      </w:pPr>
      <w:r w:rsidRPr="003330A3">
        <w:rPr>
          <w:rFonts w:ascii="Times New Roman" w:hAnsi="Times New Roman" w:cs="Times New Roman"/>
          <w:sz w:val="24"/>
          <w:szCs w:val="24"/>
        </w:rPr>
        <w:t>Τι ποινές προτείνετε να επιβάλλονται όταν εντοπίζεται η χρήση ντόπινγκ;</w:t>
      </w:r>
    </w:p>
    <w:p w:rsidR="0058563B" w:rsidRPr="003330A3" w:rsidRDefault="0058563B" w:rsidP="0058563B">
      <w:pPr>
        <w:pStyle w:val="a3"/>
        <w:numPr>
          <w:ilvl w:val="0"/>
          <w:numId w:val="2"/>
        </w:numPr>
        <w:jc w:val="both"/>
        <w:rPr>
          <w:rFonts w:ascii="Times New Roman" w:hAnsi="Times New Roman" w:cs="Times New Roman"/>
          <w:sz w:val="24"/>
          <w:szCs w:val="24"/>
        </w:rPr>
      </w:pPr>
      <w:r w:rsidRPr="003330A3">
        <w:rPr>
          <w:rFonts w:ascii="Times New Roman" w:hAnsi="Times New Roman" w:cs="Times New Roman"/>
          <w:sz w:val="24"/>
          <w:szCs w:val="24"/>
        </w:rPr>
        <w:t>Σε ποιους πρέπει να επιβάλλεται η ποινή;</w:t>
      </w:r>
    </w:p>
    <w:p w:rsidR="0058563B" w:rsidRPr="003330A3" w:rsidRDefault="0058563B" w:rsidP="0058563B">
      <w:pPr>
        <w:pStyle w:val="a3"/>
        <w:ind w:left="720"/>
        <w:jc w:val="both"/>
        <w:rPr>
          <w:rFonts w:ascii="Times New Roman" w:hAnsi="Times New Roman" w:cs="Times New Roman"/>
          <w:sz w:val="24"/>
          <w:szCs w:val="24"/>
        </w:rPr>
      </w:pPr>
    </w:p>
    <w:p w:rsidR="0058563B" w:rsidRPr="003330A3" w:rsidRDefault="0058563B" w:rsidP="0058563B">
      <w:pPr>
        <w:pStyle w:val="a3"/>
        <w:jc w:val="both"/>
        <w:rPr>
          <w:rFonts w:ascii="Times New Roman" w:hAnsi="Times New Roman" w:cs="Times New Roman"/>
          <w:sz w:val="24"/>
          <w:szCs w:val="24"/>
        </w:rPr>
      </w:pPr>
      <w:r w:rsidRPr="003330A3">
        <w:rPr>
          <w:rFonts w:ascii="Times New Roman" w:hAnsi="Times New Roman" w:cs="Times New Roman"/>
          <w:sz w:val="24"/>
          <w:szCs w:val="24"/>
        </w:rPr>
        <w:t>Στην συνέχεια , θα συλλέξω όλες τις πληροφορίες  και θα φτιάξω αφίσες με σχετικά θέματα, που θα τις τοιχοκολλήσω σε πίνακες ανακοινώσεων στην τάξη, στο σχολείο και σε άλλους χώρους άθλησης.</w:t>
      </w:r>
    </w:p>
    <w:p w:rsidR="003330A3" w:rsidRDefault="0058563B">
      <w:pPr>
        <w:rPr>
          <w:rFonts w:ascii="Times New Roman" w:hAnsi="Times New Roman" w:cs="Times New Roman"/>
          <w:sz w:val="24"/>
          <w:szCs w:val="24"/>
        </w:rPr>
      </w:pPr>
      <w:r w:rsidRPr="003330A3">
        <w:rPr>
          <w:rFonts w:ascii="Times New Roman" w:hAnsi="Times New Roman" w:cs="Times New Roman"/>
          <w:sz w:val="24"/>
          <w:szCs w:val="24"/>
        </w:rPr>
        <w:t>Τέλος οι μαθητές θα επεξεργαστούν και αυτοί τις πληροφορίες και θα δημιουργήσουν τις δικές τους αφίσες με σκίτσα και «γελοιογραφίες» και θα τις τοιχοκολλήσουν στις τάξεις και στο χώρο του σχολείο στους πίνακες ανακοινώσεων.</w:t>
      </w:r>
      <w:r w:rsidR="003330A3">
        <w:rPr>
          <w:rFonts w:ascii="Times New Roman" w:hAnsi="Times New Roman" w:cs="Times New Roman"/>
          <w:sz w:val="24"/>
          <w:szCs w:val="24"/>
        </w:rPr>
        <w:br w:type="page"/>
      </w:r>
    </w:p>
    <w:p w:rsidR="0058563B" w:rsidRPr="003330A3" w:rsidRDefault="0058563B" w:rsidP="0058563B">
      <w:pPr>
        <w:pStyle w:val="a3"/>
        <w:jc w:val="both"/>
        <w:rPr>
          <w:rFonts w:ascii="Times New Roman" w:hAnsi="Times New Roman" w:cs="Times New Roman"/>
          <w:sz w:val="24"/>
          <w:szCs w:val="24"/>
        </w:rPr>
      </w:pPr>
    </w:p>
    <w:p w:rsidR="00410957" w:rsidRPr="003330A3" w:rsidRDefault="00410957" w:rsidP="00743EE6">
      <w:pPr>
        <w:pStyle w:val="a3"/>
        <w:jc w:val="both"/>
        <w:rPr>
          <w:rFonts w:ascii="Times New Roman" w:hAnsi="Times New Roman" w:cs="Times New Roman"/>
          <w:b/>
          <w:sz w:val="24"/>
          <w:szCs w:val="24"/>
        </w:rPr>
      </w:pPr>
    </w:p>
    <w:p w:rsidR="00E60DC4" w:rsidRPr="003330A3" w:rsidRDefault="00EC5B29" w:rsidP="00E60DC4">
      <w:pPr>
        <w:pStyle w:val="a3"/>
        <w:jc w:val="both"/>
        <w:rPr>
          <w:rFonts w:ascii="Times New Roman" w:hAnsi="Times New Roman" w:cs="Times New Roman"/>
          <w:b/>
          <w:sz w:val="24"/>
          <w:szCs w:val="24"/>
        </w:rPr>
      </w:pPr>
      <w:r w:rsidRPr="003330A3">
        <w:rPr>
          <w:rFonts w:ascii="Times New Roman" w:hAnsi="Times New Roman" w:cs="Times New Roman"/>
          <w:b/>
          <w:sz w:val="24"/>
          <w:szCs w:val="24"/>
        </w:rPr>
        <w:t>6</w:t>
      </w:r>
      <w:r w:rsidR="00E60DC4" w:rsidRPr="003330A3">
        <w:rPr>
          <w:rFonts w:ascii="Times New Roman" w:hAnsi="Times New Roman" w:cs="Times New Roman"/>
          <w:b/>
          <w:sz w:val="24"/>
          <w:szCs w:val="24"/>
          <w:vertAlign w:val="superscript"/>
        </w:rPr>
        <w:t>ο</w:t>
      </w:r>
      <w:r w:rsidR="00E60DC4" w:rsidRPr="003330A3">
        <w:rPr>
          <w:rFonts w:ascii="Times New Roman" w:hAnsi="Times New Roman" w:cs="Times New Roman"/>
          <w:b/>
          <w:sz w:val="24"/>
          <w:szCs w:val="24"/>
        </w:rPr>
        <w:t xml:space="preserve"> Μάθημα:</w:t>
      </w:r>
      <w:r w:rsidR="00E60DC4" w:rsidRPr="003330A3">
        <w:rPr>
          <w:rFonts w:ascii="Times New Roman" w:hAnsi="Times New Roman" w:cs="Times New Roman"/>
          <w:sz w:val="24"/>
          <w:szCs w:val="24"/>
        </w:rPr>
        <w:t xml:space="preserve"> </w:t>
      </w:r>
      <w:r w:rsidR="004C17D5" w:rsidRPr="003330A3">
        <w:rPr>
          <w:rFonts w:ascii="Times New Roman" w:hAnsi="Times New Roman" w:cs="Times New Roman"/>
          <w:sz w:val="24"/>
          <w:szCs w:val="24"/>
        </w:rPr>
        <w:t>Οργάνωση εκδήλωσης για την καταπολέμηση του ντόπινγκ</w:t>
      </w:r>
    </w:p>
    <w:p w:rsidR="00E60DC4" w:rsidRPr="003330A3" w:rsidRDefault="00E60DC4" w:rsidP="00E60DC4">
      <w:pPr>
        <w:pStyle w:val="a3"/>
        <w:jc w:val="both"/>
        <w:rPr>
          <w:rFonts w:ascii="Times New Roman" w:hAnsi="Times New Roman" w:cs="Times New Roman"/>
          <w:b/>
          <w:sz w:val="24"/>
          <w:szCs w:val="24"/>
        </w:rPr>
      </w:pPr>
    </w:p>
    <w:p w:rsidR="00E60DC4" w:rsidRPr="003330A3" w:rsidRDefault="00E60DC4" w:rsidP="00E60DC4">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Στόχος:</w:t>
      </w:r>
      <w:r w:rsidRPr="003330A3">
        <w:rPr>
          <w:rFonts w:ascii="Times New Roman" w:hAnsi="Times New Roman" w:cs="Times New Roman"/>
          <w:sz w:val="24"/>
          <w:szCs w:val="24"/>
        </w:rPr>
        <w:t xml:space="preserve"> Η ευαισθητοποίηση και η ενημέρωση </w:t>
      </w:r>
      <w:r w:rsidR="00637580" w:rsidRPr="003330A3">
        <w:rPr>
          <w:rFonts w:ascii="Times New Roman" w:hAnsi="Times New Roman" w:cs="Times New Roman"/>
          <w:sz w:val="24"/>
          <w:szCs w:val="24"/>
        </w:rPr>
        <w:t>γονιών και φίλων σχετικά με το ντόπινγκ.</w:t>
      </w:r>
    </w:p>
    <w:p w:rsidR="00E60DC4" w:rsidRPr="003330A3" w:rsidRDefault="00E60DC4" w:rsidP="00E60DC4">
      <w:pPr>
        <w:pStyle w:val="a3"/>
        <w:jc w:val="both"/>
        <w:rPr>
          <w:rFonts w:ascii="Times New Roman" w:hAnsi="Times New Roman" w:cs="Times New Roman"/>
          <w:sz w:val="24"/>
          <w:szCs w:val="24"/>
        </w:rPr>
      </w:pPr>
    </w:p>
    <w:p w:rsidR="00E60DC4" w:rsidRPr="003330A3" w:rsidRDefault="00E60DC4" w:rsidP="00E60DC4">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Μέσα:</w:t>
      </w:r>
      <w:r w:rsidRPr="003330A3">
        <w:rPr>
          <w:rFonts w:ascii="Times New Roman" w:hAnsi="Times New Roman" w:cs="Times New Roman"/>
          <w:sz w:val="24"/>
          <w:szCs w:val="24"/>
        </w:rPr>
        <w:t xml:space="preserve"> Ερωτηματολόγια για συλλογή πληροφοριών.</w:t>
      </w:r>
    </w:p>
    <w:p w:rsidR="00E60DC4" w:rsidRPr="003330A3" w:rsidRDefault="00E60DC4" w:rsidP="00E60DC4">
      <w:pPr>
        <w:pStyle w:val="a3"/>
        <w:jc w:val="both"/>
        <w:rPr>
          <w:rFonts w:ascii="Times New Roman" w:hAnsi="Times New Roman" w:cs="Times New Roman"/>
          <w:sz w:val="24"/>
          <w:szCs w:val="24"/>
        </w:rPr>
      </w:pPr>
    </w:p>
    <w:p w:rsidR="003330A3" w:rsidRPr="003330A3" w:rsidRDefault="00E60DC4" w:rsidP="009B3D16">
      <w:pPr>
        <w:pStyle w:val="a3"/>
        <w:jc w:val="both"/>
        <w:rPr>
          <w:rFonts w:ascii="Times New Roman" w:hAnsi="Times New Roman" w:cs="Times New Roman"/>
          <w:sz w:val="24"/>
          <w:szCs w:val="24"/>
        </w:rPr>
      </w:pPr>
      <w:r w:rsidRPr="003330A3">
        <w:rPr>
          <w:rFonts w:ascii="Times New Roman" w:hAnsi="Times New Roman" w:cs="Times New Roman"/>
          <w:sz w:val="24"/>
          <w:szCs w:val="24"/>
          <w:u w:val="single"/>
        </w:rPr>
        <w:t>Μέθοδος:</w:t>
      </w:r>
      <w:r w:rsidRPr="003330A3">
        <w:rPr>
          <w:rFonts w:ascii="Times New Roman" w:hAnsi="Times New Roman" w:cs="Times New Roman"/>
          <w:sz w:val="24"/>
          <w:szCs w:val="24"/>
        </w:rPr>
        <w:t xml:space="preserve"> Αρχικά, </w:t>
      </w:r>
      <w:r w:rsidR="00637580" w:rsidRPr="003330A3">
        <w:rPr>
          <w:rFonts w:ascii="Times New Roman" w:hAnsi="Times New Roman" w:cs="Times New Roman"/>
          <w:sz w:val="24"/>
          <w:szCs w:val="24"/>
        </w:rPr>
        <w:t>οι μαθητές με την βοήθεια του δασκάλου θα συνοψίσουν και θα παρουσιάσουν τις εργασίες τους σχετικά με το ντόπινγκ. Στην συνέχεια, οι ίδιοι οι μαθητές θα έχουν καλέσει αθλητές, ψυχολόγους, γιατρούς που θα ενημερώσουν τους παρόντες για τις βλαβερές συνέπειες των ουσιών αυτών, για τους λόγους που οι νέοι ωθούνται στην χρήση του ντόπινγκ και θα προτείνουν τρόπους για την πρόληψη υιοθέτησης τέτοιων ανθυγιεινών συμπεριφορών.</w:t>
      </w:r>
      <w:r w:rsidR="009B3D16" w:rsidRPr="003330A3">
        <w:rPr>
          <w:rFonts w:ascii="Times New Roman" w:hAnsi="Times New Roman" w:cs="Times New Roman"/>
          <w:sz w:val="24"/>
          <w:szCs w:val="24"/>
        </w:rPr>
        <w:t xml:space="preserve"> </w:t>
      </w:r>
      <w:r w:rsidR="00FA110E" w:rsidRPr="003330A3">
        <w:rPr>
          <w:rFonts w:ascii="Times New Roman" w:hAnsi="Times New Roman" w:cs="Times New Roman"/>
          <w:sz w:val="24"/>
          <w:szCs w:val="24"/>
        </w:rPr>
        <w:t>Τέλος, οι μαθητές θα έχουν διοργανώσει διάφορες αθλοπαιδιές που θα μπορούν όλοι να συμμετάσχουν, αναπτύσσοντας έτσι το πνεύμα του ευ αγωνίζεσθε και του ηθικού – δίκαιου αγώνα για δια βίου άσκηση</w:t>
      </w:r>
      <w:r w:rsidR="00EF71EB" w:rsidRPr="003330A3">
        <w:rPr>
          <w:rFonts w:ascii="Times New Roman" w:hAnsi="Times New Roman" w:cs="Times New Roman"/>
          <w:sz w:val="24"/>
          <w:szCs w:val="24"/>
        </w:rPr>
        <w:t xml:space="preserve"> για υγεία</w:t>
      </w:r>
      <w:r w:rsidR="00FA110E" w:rsidRPr="003330A3">
        <w:rPr>
          <w:rFonts w:ascii="Times New Roman" w:hAnsi="Times New Roman" w:cs="Times New Roman"/>
          <w:sz w:val="24"/>
          <w:szCs w:val="24"/>
        </w:rPr>
        <w:t>.</w:t>
      </w:r>
    </w:p>
    <w:p w:rsidR="003330A3" w:rsidRDefault="003330A3" w:rsidP="009B3D16">
      <w:pPr>
        <w:pStyle w:val="a3"/>
        <w:jc w:val="both"/>
        <w:rPr>
          <w:rFonts w:ascii="Times New Roman" w:hAnsi="Times New Roman" w:cs="Times New Roman"/>
          <w:sz w:val="24"/>
          <w:szCs w:val="24"/>
          <w:lang w:val="en-US"/>
        </w:rPr>
      </w:pPr>
    </w:p>
    <w:p w:rsidR="003330A3" w:rsidRDefault="003330A3" w:rsidP="009B3D16">
      <w:pPr>
        <w:pStyle w:val="a3"/>
        <w:jc w:val="both"/>
        <w:rPr>
          <w:rFonts w:ascii="Times New Roman" w:hAnsi="Times New Roman" w:cs="Times New Roman"/>
          <w:sz w:val="24"/>
          <w:szCs w:val="24"/>
          <w:lang w:val="en-US"/>
        </w:rPr>
      </w:pPr>
    </w:p>
    <w:p w:rsidR="002612BE" w:rsidRPr="003330A3" w:rsidRDefault="00876C0A" w:rsidP="009B3D16">
      <w:pPr>
        <w:pStyle w:val="a3"/>
        <w:jc w:val="both"/>
        <w:rPr>
          <w:rFonts w:ascii="Times New Roman" w:hAnsi="Times New Roman" w:cs="Times New Roman"/>
          <w:sz w:val="24"/>
          <w:szCs w:val="24"/>
          <w:lang w:val="en-US"/>
        </w:rPr>
      </w:pPr>
      <w:r w:rsidRPr="003330A3">
        <w:rPr>
          <w:rFonts w:ascii="Times New Roman" w:hAnsi="Times New Roman" w:cs="Times New Roman"/>
          <w:sz w:val="24"/>
          <w:szCs w:val="24"/>
        </w:rPr>
        <w:t xml:space="preserve">Αξιολόγηση προγράμματος: </w:t>
      </w:r>
    </w:p>
    <w:p w:rsidR="00493DAE" w:rsidRPr="003330A3" w:rsidRDefault="00493DAE" w:rsidP="009B3D16">
      <w:pPr>
        <w:pStyle w:val="a3"/>
        <w:jc w:val="both"/>
        <w:rPr>
          <w:rFonts w:ascii="Times New Roman" w:hAnsi="Times New Roman" w:cs="Times New Roman"/>
          <w:sz w:val="24"/>
          <w:szCs w:val="24"/>
        </w:rPr>
      </w:pPr>
    </w:p>
    <w:p w:rsidR="00876C0A" w:rsidRPr="003330A3" w:rsidRDefault="00876C0A" w:rsidP="00876C0A">
      <w:pPr>
        <w:pStyle w:val="a3"/>
        <w:jc w:val="both"/>
        <w:rPr>
          <w:rFonts w:ascii="Times New Roman" w:hAnsi="Times New Roman" w:cs="Times New Roman"/>
          <w:sz w:val="24"/>
          <w:szCs w:val="24"/>
        </w:rPr>
      </w:pPr>
      <w:r w:rsidRPr="003330A3">
        <w:rPr>
          <w:rFonts w:ascii="Times New Roman" w:hAnsi="Times New Roman" w:cs="Times New Roman"/>
          <w:sz w:val="24"/>
          <w:szCs w:val="24"/>
        </w:rPr>
        <w:tab/>
        <w:t xml:space="preserve">Αρχικά, η αξιολόγηση του προγράμματος θα επιτευχθεί από την συμμετοχή των μαθητών σε αυτό, αλλά και από την αντιμετώπισή τους προς τα αντικείμενα μελέτης και των εργασιών. </w:t>
      </w:r>
      <w:r w:rsidR="009B3D16" w:rsidRPr="003330A3">
        <w:rPr>
          <w:rFonts w:ascii="Times New Roman" w:hAnsi="Times New Roman" w:cs="Times New Roman"/>
          <w:sz w:val="24"/>
          <w:szCs w:val="24"/>
        </w:rPr>
        <w:t>Στην συνέχεια, θα συλλέξουμε και θα επεξεργαστούμε όλα τα ερωτηματολόγια των μαθητών για το σπίτι και έτσι θα καταλάβουμε αν οι μαθητές παρακινήθηκαν</w:t>
      </w:r>
      <w:r w:rsidR="00493DAE" w:rsidRPr="003330A3">
        <w:rPr>
          <w:rFonts w:ascii="Times New Roman" w:hAnsi="Times New Roman" w:cs="Times New Roman"/>
          <w:sz w:val="24"/>
          <w:szCs w:val="24"/>
        </w:rPr>
        <w:t xml:space="preserve"> σωστά και τελικά υιοθέτησαν την σωστή στάση ενάντια σ’ αυτό το επίμαχο θέμα.</w:t>
      </w:r>
      <w:r w:rsidR="009B3D16" w:rsidRPr="003330A3">
        <w:rPr>
          <w:rFonts w:ascii="Times New Roman" w:hAnsi="Times New Roman" w:cs="Times New Roman"/>
          <w:sz w:val="24"/>
          <w:szCs w:val="24"/>
        </w:rPr>
        <w:t xml:space="preserve"> </w:t>
      </w:r>
      <w:r w:rsidRPr="003330A3">
        <w:rPr>
          <w:rFonts w:ascii="Times New Roman" w:hAnsi="Times New Roman" w:cs="Times New Roman"/>
          <w:sz w:val="24"/>
          <w:szCs w:val="24"/>
        </w:rPr>
        <w:t xml:space="preserve"> </w:t>
      </w:r>
      <w:r w:rsidR="00493DAE" w:rsidRPr="003330A3">
        <w:rPr>
          <w:rFonts w:ascii="Times New Roman" w:hAnsi="Times New Roman" w:cs="Times New Roman"/>
          <w:sz w:val="24"/>
          <w:szCs w:val="24"/>
        </w:rPr>
        <w:t xml:space="preserve">Επιπλέον, οι μαθητές με το τέλος του προγράμματος θα συμπληρώσουν δύο παρόμοια ερωτηματολόγια με αυτά που συμπλήρωσαν στο πρώτο μάθημα και ανάλογα με το σκορ των απαντήσεών τους θα δούμε τις γνώσεις που απέκτησαν από αυτό. Τέλος, θα συμπληρώσουν ένα ακόμα ερωτηματολόγιο που θα καταγράφουν τις εντυπώσεις τους από αυτό το πρόγραμμα. </w:t>
      </w:r>
    </w:p>
    <w:p w:rsidR="00FB6754" w:rsidRPr="003330A3" w:rsidRDefault="00FB6754" w:rsidP="00876C0A">
      <w:pPr>
        <w:pStyle w:val="a3"/>
        <w:jc w:val="both"/>
        <w:rPr>
          <w:rFonts w:ascii="Times New Roman" w:hAnsi="Times New Roman" w:cs="Times New Roman"/>
          <w:sz w:val="24"/>
          <w:szCs w:val="24"/>
        </w:rPr>
      </w:pPr>
    </w:p>
    <w:p w:rsidR="00FB6754" w:rsidRPr="003330A3" w:rsidRDefault="00FB6754" w:rsidP="00876C0A">
      <w:pPr>
        <w:pStyle w:val="a3"/>
        <w:jc w:val="both"/>
        <w:rPr>
          <w:rFonts w:ascii="Times New Roman" w:hAnsi="Times New Roman" w:cs="Times New Roman"/>
          <w:sz w:val="24"/>
          <w:szCs w:val="24"/>
        </w:rPr>
      </w:pPr>
    </w:p>
    <w:p w:rsidR="00FB6754" w:rsidRPr="003330A3" w:rsidRDefault="00FB6754" w:rsidP="00876C0A">
      <w:pPr>
        <w:pStyle w:val="a3"/>
        <w:jc w:val="both"/>
        <w:rPr>
          <w:rFonts w:ascii="Times New Roman" w:hAnsi="Times New Roman" w:cs="Times New Roman"/>
          <w:sz w:val="24"/>
          <w:szCs w:val="24"/>
        </w:rPr>
      </w:pPr>
    </w:p>
    <w:p w:rsidR="00FB6754" w:rsidRPr="003330A3" w:rsidRDefault="00FB6754" w:rsidP="00876C0A">
      <w:pPr>
        <w:pStyle w:val="a3"/>
        <w:jc w:val="both"/>
        <w:rPr>
          <w:rFonts w:ascii="Times New Roman" w:hAnsi="Times New Roman" w:cs="Times New Roman"/>
          <w:sz w:val="24"/>
          <w:szCs w:val="24"/>
        </w:rPr>
      </w:pPr>
      <w:r w:rsidRPr="003330A3">
        <w:rPr>
          <w:rFonts w:ascii="Times New Roman" w:hAnsi="Times New Roman" w:cs="Times New Roman"/>
          <w:sz w:val="24"/>
          <w:szCs w:val="24"/>
        </w:rPr>
        <w:t>Βιβλιογραφία:</w:t>
      </w:r>
    </w:p>
    <w:p w:rsidR="00C0094C" w:rsidRPr="003330A3" w:rsidRDefault="00C0094C" w:rsidP="00876C0A">
      <w:pPr>
        <w:pStyle w:val="a3"/>
        <w:jc w:val="both"/>
        <w:rPr>
          <w:rFonts w:ascii="Times New Roman" w:hAnsi="Times New Roman" w:cs="Times New Roman"/>
          <w:sz w:val="24"/>
          <w:szCs w:val="24"/>
        </w:rPr>
      </w:pPr>
    </w:p>
    <w:p w:rsidR="00C0094C" w:rsidRPr="003330A3" w:rsidRDefault="00C0094C" w:rsidP="00C0094C">
      <w:pPr>
        <w:pStyle w:val="a3"/>
        <w:numPr>
          <w:ilvl w:val="0"/>
          <w:numId w:val="3"/>
        </w:numPr>
        <w:ind w:left="426"/>
        <w:jc w:val="both"/>
        <w:rPr>
          <w:rFonts w:ascii="Times New Roman" w:hAnsi="Times New Roman" w:cs="Times New Roman"/>
          <w:sz w:val="24"/>
          <w:szCs w:val="24"/>
        </w:rPr>
      </w:pPr>
      <w:r w:rsidRPr="003330A3">
        <w:rPr>
          <w:rFonts w:ascii="Times New Roman" w:hAnsi="Times New Roman" w:cs="Times New Roman"/>
          <w:sz w:val="24"/>
          <w:szCs w:val="24"/>
        </w:rPr>
        <w:t xml:space="preserve">Διαλέξεις μαθήματος Αγωγής υγείας από το </w:t>
      </w:r>
      <w:r w:rsidRPr="003330A3">
        <w:rPr>
          <w:rFonts w:ascii="Times New Roman" w:hAnsi="Times New Roman" w:cs="Times New Roman"/>
          <w:sz w:val="24"/>
          <w:szCs w:val="24"/>
          <w:lang w:val="en-US"/>
        </w:rPr>
        <w:t>e</w:t>
      </w:r>
      <w:r w:rsidRPr="003330A3">
        <w:rPr>
          <w:rFonts w:ascii="Times New Roman" w:hAnsi="Times New Roman" w:cs="Times New Roman"/>
          <w:sz w:val="24"/>
          <w:szCs w:val="24"/>
        </w:rPr>
        <w:t>-</w:t>
      </w:r>
      <w:r w:rsidRPr="003330A3">
        <w:rPr>
          <w:rFonts w:ascii="Times New Roman" w:hAnsi="Times New Roman" w:cs="Times New Roman"/>
          <w:sz w:val="24"/>
          <w:szCs w:val="24"/>
          <w:lang w:val="en-US"/>
        </w:rPr>
        <w:t>class</w:t>
      </w:r>
      <w:r w:rsidRPr="003330A3">
        <w:rPr>
          <w:rFonts w:ascii="Times New Roman" w:hAnsi="Times New Roman" w:cs="Times New Roman"/>
          <w:sz w:val="24"/>
          <w:szCs w:val="24"/>
        </w:rPr>
        <w:t>.</w:t>
      </w:r>
    </w:p>
    <w:p w:rsidR="00FB6754" w:rsidRPr="003330A3" w:rsidRDefault="00FB6754" w:rsidP="00876C0A">
      <w:pPr>
        <w:pStyle w:val="a3"/>
        <w:jc w:val="both"/>
        <w:rPr>
          <w:rFonts w:ascii="Times New Roman" w:hAnsi="Times New Roman" w:cs="Times New Roman"/>
          <w:sz w:val="24"/>
          <w:szCs w:val="24"/>
        </w:rPr>
      </w:pPr>
    </w:p>
    <w:p w:rsidR="00FB6754" w:rsidRPr="003330A3" w:rsidRDefault="00FB6754" w:rsidP="00C0094C">
      <w:pPr>
        <w:pStyle w:val="a3"/>
        <w:numPr>
          <w:ilvl w:val="0"/>
          <w:numId w:val="3"/>
        </w:numPr>
        <w:ind w:left="426"/>
        <w:jc w:val="both"/>
        <w:rPr>
          <w:rFonts w:ascii="Times New Roman" w:hAnsi="Times New Roman" w:cs="Times New Roman"/>
          <w:sz w:val="24"/>
          <w:szCs w:val="24"/>
        </w:rPr>
      </w:pPr>
      <w:r w:rsidRPr="003330A3">
        <w:rPr>
          <w:rFonts w:ascii="Times New Roman" w:hAnsi="Times New Roman" w:cs="Times New Roman"/>
          <w:sz w:val="24"/>
          <w:szCs w:val="24"/>
        </w:rPr>
        <w:t xml:space="preserve">Θεοδωράκης, Γ. &amp; </w:t>
      </w:r>
      <w:proofErr w:type="spellStart"/>
      <w:r w:rsidRPr="003330A3">
        <w:rPr>
          <w:rFonts w:ascii="Times New Roman" w:hAnsi="Times New Roman" w:cs="Times New Roman"/>
          <w:sz w:val="24"/>
          <w:szCs w:val="24"/>
        </w:rPr>
        <w:t>Χασάνδρα</w:t>
      </w:r>
      <w:proofErr w:type="spellEnd"/>
      <w:r w:rsidRPr="003330A3">
        <w:rPr>
          <w:rFonts w:ascii="Times New Roman" w:hAnsi="Times New Roman" w:cs="Times New Roman"/>
          <w:sz w:val="24"/>
          <w:szCs w:val="24"/>
        </w:rPr>
        <w:t>, Μ.</w:t>
      </w:r>
      <w:r w:rsidR="00C0094C" w:rsidRPr="003330A3">
        <w:rPr>
          <w:rFonts w:ascii="Times New Roman" w:hAnsi="Times New Roman" w:cs="Times New Roman"/>
          <w:sz w:val="24"/>
          <w:szCs w:val="24"/>
        </w:rPr>
        <w:t xml:space="preserve"> (2006). Ντόπινγκ και αγωγή υγείας. </w:t>
      </w:r>
      <w:r w:rsidR="00C0094C" w:rsidRPr="003330A3">
        <w:rPr>
          <w:rFonts w:ascii="Times New Roman" w:hAnsi="Times New Roman" w:cs="Times New Roman"/>
          <w:i/>
          <w:sz w:val="24"/>
          <w:szCs w:val="24"/>
        </w:rPr>
        <w:t>Σχεδιασμός προγραμμάτων αγωγής υγείας</w:t>
      </w:r>
      <w:r w:rsidR="00C0094C" w:rsidRPr="003330A3">
        <w:rPr>
          <w:rFonts w:ascii="Times New Roman" w:hAnsi="Times New Roman" w:cs="Times New Roman"/>
          <w:sz w:val="24"/>
          <w:szCs w:val="24"/>
        </w:rPr>
        <w:t xml:space="preserve"> (σελ¨237-266). Θεσσαλονίκη, Εκδόσεις </w:t>
      </w:r>
      <w:proofErr w:type="spellStart"/>
      <w:r w:rsidR="00C0094C" w:rsidRPr="003330A3">
        <w:rPr>
          <w:rFonts w:ascii="Times New Roman" w:hAnsi="Times New Roman" w:cs="Times New Roman"/>
          <w:sz w:val="24"/>
          <w:szCs w:val="24"/>
        </w:rPr>
        <w:t>Χριστοδούλη</w:t>
      </w:r>
      <w:proofErr w:type="spellEnd"/>
      <w:r w:rsidR="00C0094C" w:rsidRPr="003330A3">
        <w:rPr>
          <w:rFonts w:ascii="Times New Roman" w:hAnsi="Times New Roman" w:cs="Times New Roman"/>
          <w:sz w:val="24"/>
          <w:szCs w:val="24"/>
        </w:rPr>
        <w:t>.</w:t>
      </w:r>
    </w:p>
    <w:sectPr w:rsidR="00FB6754" w:rsidRPr="003330A3" w:rsidSect="007C0B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D028F"/>
    <w:multiLevelType w:val="hybridMultilevel"/>
    <w:tmpl w:val="C7B26B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00202A5"/>
    <w:multiLevelType w:val="hybridMultilevel"/>
    <w:tmpl w:val="44C0DF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CD6EAC"/>
    <w:multiLevelType w:val="hybridMultilevel"/>
    <w:tmpl w:val="883CDA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6220F"/>
    <w:rsid w:val="000175EB"/>
    <w:rsid w:val="00045C94"/>
    <w:rsid w:val="000E1707"/>
    <w:rsid w:val="001F32B7"/>
    <w:rsid w:val="0023345B"/>
    <w:rsid w:val="002612BE"/>
    <w:rsid w:val="003330A3"/>
    <w:rsid w:val="00367D68"/>
    <w:rsid w:val="00384753"/>
    <w:rsid w:val="00410957"/>
    <w:rsid w:val="0046220F"/>
    <w:rsid w:val="0046527B"/>
    <w:rsid w:val="00472498"/>
    <w:rsid w:val="004814E0"/>
    <w:rsid w:val="00493DAE"/>
    <w:rsid w:val="004C17D5"/>
    <w:rsid w:val="0058563B"/>
    <w:rsid w:val="00637580"/>
    <w:rsid w:val="0067557A"/>
    <w:rsid w:val="00736B50"/>
    <w:rsid w:val="00743EE6"/>
    <w:rsid w:val="007C0BC2"/>
    <w:rsid w:val="0085349B"/>
    <w:rsid w:val="00876C0A"/>
    <w:rsid w:val="009B3D16"/>
    <w:rsid w:val="00A06491"/>
    <w:rsid w:val="00A06593"/>
    <w:rsid w:val="00A11735"/>
    <w:rsid w:val="00A328A7"/>
    <w:rsid w:val="00A6137F"/>
    <w:rsid w:val="00AE35F3"/>
    <w:rsid w:val="00B831B0"/>
    <w:rsid w:val="00BE75E2"/>
    <w:rsid w:val="00C0094C"/>
    <w:rsid w:val="00C27B11"/>
    <w:rsid w:val="00D0317B"/>
    <w:rsid w:val="00D57D18"/>
    <w:rsid w:val="00D670EE"/>
    <w:rsid w:val="00D80425"/>
    <w:rsid w:val="00E60DC4"/>
    <w:rsid w:val="00E6588E"/>
    <w:rsid w:val="00EA2A32"/>
    <w:rsid w:val="00EC5B29"/>
    <w:rsid w:val="00EF71EB"/>
    <w:rsid w:val="00F11C22"/>
    <w:rsid w:val="00F424B8"/>
    <w:rsid w:val="00FA110E"/>
    <w:rsid w:val="00FB675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20F"/>
    <w:pPr>
      <w:spacing w:after="0" w:line="240" w:lineRule="auto"/>
    </w:pPr>
  </w:style>
  <w:style w:type="character" w:styleId="a4">
    <w:name w:val="Book Title"/>
    <w:basedOn w:val="a0"/>
    <w:uiPriority w:val="33"/>
    <w:qFormat/>
    <w:rsid w:val="00C27B11"/>
    <w:rPr>
      <w:b/>
      <w:bCs/>
      <w:smallCaps/>
      <w:spacing w:val="5"/>
    </w:rPr>
  </w:style>
  <w:style w:type="paragraph" w:styleId="a5">
    <w:name w:val="Title"/>
    <w:basedOn w:val="a"/>
    <w:next w:val="a"/>
    <w:link w:val="Char"/>
    <w:uiPriority w:val="10"/>
    <w:qFormat/>
    <w:rsid w:val="00C27B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5"/>
    <w:uiPriority w:val="10"/>
    <w:rsid w:val="00C27B11"/>
    <w:rPr>
      <w:rFonts w:asciiTheme="majorHAnsi" w:eastAsiaTheme="majorEastAsia" w:hAnsiTheme="majorHAnsi" w:cstheme="majorBidi"/>
      <w:color w:val="17365D" w:themeColor="text2" w:themeShade="BF"/>
      <w:spacing w:val="5"/>
      <w:kern w:val="28"/>
      <w:sz w:val="52"/>
      <w:szCs w:val="52"/>
    </w:rPr>
  </w:style>
  <w:style w:type="table" w:styleId="a6">
    <w:name w:val="Table Grid"/>
    <w:basedOn w:val="a1"/>
    <w:uiPriority w:val="59"/>
    <w:rsid w:val="00367D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1">
    <w:name w:val="Medium Grid 3 Accent 1"/>
    <w:basedOn w:val="a1"/>
    <w:uiPriority w:val="69"/>
    <w:rsid w:val="00045C9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1">
    <w:name w:val="Medium List 1 Accent 1"/>
    <w:basedOn w:val="a1"/>
    <w:uiPriority w:val="65"/>
    <w:rsid w:val="000175EB"/>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5</Pages>
  <Words>1625</Words>
  <Characters>8779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rafael</cp:lastModifiedBy>
  <cp:revision>36</cp:revision>
  <dcterms:created xsi:type="dcterms:W3CDTF">2017-01-12T12:20:00Z</dcterms:created>
  <dcterms:modified xsi:type="dcterms:W3CDTF">2017-01-12T17:12:00Z</dcterms:modified>
</cp:coreProperties>
</file>